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00" w:rsidRDefault="00070900" w:rsidP="00666AEA">
      <w:pPr>
        <w:spacing w:after="120"/>
        <w:outlineLvl w:val="0"/>
        <w:rPr>
          <w:rFonts w:ascii="Times New Roman" w:eastAsia="Times New Roman" w:hAnsi="Times New Roman" w:cs="Times New Roman"/>
          <w:b/>
          <w:caps/>
          <w:color w:val="000000"/>
          <w:kern w:val="36"/>
          <w:sz w:val="28"/>
          <w:szCs w:val="28"/>
        </w:rPr>
      </w:pPr>
      <w:bookmarkStart w:id="0" w:name="_GoBack"/>
      <w:bookmarkEnd w:id="0"/>
      <w:r>
        <w:rPr>
          <w:rFonts w:ascii="Times New Roman" w:eastAsia="Times New Roman" w:hAnsi="Times New Roman" w:cs="Times New Roman"/>
          <w:b/>
          <w:caps/>
          <w:color w:val="000000"/>
          <w:kern w:val="36"/>
          <w:sz w:val="28"/>
          <w:szCs w:val="28"/>
        </w:rPr>
        <w:t>TLU Engaging Pedagogy Conference, spring 2017</w:t>
      </w:r>
      <w:r>
        <w:rPr>
          <w:rFonts w:ascii="Times New Roman" w:eastAsia="Times New Roman" w:hAnsi="Times New Roman" w:cs="Times New Roman"/>
          <w:b/>
          <w:caps/>
          <w:color w:val="000000"/>
          <w:kern w:val="36"/>
          <w:sz w:val="28"/>
          <w:szCs w:val="28"/>
        </w:rPr>
        <w:br/>
      </w:r>
      <w:r>
        <w:rPr>
          <w:rFonts w:ascii="Times New Roman" w:eastAsia="Times New Roman" w:hAnsi="Times New Roman" w:cs="Times New Roman"/>
          <w:color w:val="000000"/>
          <w:kern w:val="36"/>
          <w:sz w:val="28"/>
          <w:szCs w:val="28"/>
        </w:rPr>
        <w:t>Peer Educators: Making Their Students Do t</w:t>
      </w:r>
      <w:r w:rsidRPr="00070900">
        <w:rPr>
          <w:rFonts w:ascii="Times New Roman" w:eastAsia="Times New Roman" w:hAnsi="Times New Roman" w:cs="Times New Roman"/>
          <w:color w:val="000000"/>
          <w:kern w:val="36"/>
          <w:sz w:val="28"/>
          <w:szCs w:val="28"/>
        </w:rPr>
        <w:t>he Talking</w:t>
      </w:r>
      <w:r w:rsidRPr="00070900">
        <w:rPr>
          <w:rFonts w:ascii="Times New Roman" w:eastAsia="Times New Roman" w:hAnsi="Times New Roman" w:cs="Times New Roman"/>
          <w:color w:val="000000"/>
          <w:kern w:val="36"/>
          <w:sz w:val="28"/>
          <w:szCs w:val="28"/>
        </w:rPr>
        <w:br/>
        <w:t>Lisa Cradit</w:t>
      </w:r>
      <w:r w:rsidR="003D2861">
        <w:rPr>
          <w:rFonts w:ascii="Times New Roman" w:eastAsia="Times New Roman" w:hAnsi="Times New Roman" w:cs="Times New Roman"/>
          <w:color w:val="000000"/>
          <w:kern w:val="36"/>
          <w:sz w:val="28"/>
          <w:szCs w:val="28"/>
        </w:rPr>
        <w:t>, Kennedy Dankert, Jared Theus, Kaydee Nance</w:t>
      </w:r>
    </w:p>
    <w:p w:rsidR="00070900" w:rsidRPr="00070900" w:rsidRDefault="00070900" w:rsidP="00666AEA">
      <w:pPr>
        <w:spacing w:after="120"/>
        <w:outlineLvl w:val="0"/>
        <w:rPr>
          <w:rFonts w:ascii="Times New Roman" w:eastAsia="Times New Roman" w:hAnsi="Times New Roman" w:cs="Times New Roman"/>
          <w:b/>
          <w:color w:val="000000"/>
          <w:kern w:val="36"/>
          <w:sz w:val="28"/>
          <w:szCs w:val="28"/>
        </w:rPr>
      </w:pPr>
    </w:p>
    <w:p w:rsidR="00070900" w:rsidRPr="00070900" w:rsidRDefault="00070900" w:rsidP="00666AEA">
      <w:pPr>
        <w:spacing w:after="120"/>
        <w:outlineLvl w:val="0"/>
        <w:rPr>
          <w:rFonts w:ascii="Times New Roman" w:eastAsia="Times New Roman" w:hAnsi="Times New Roman" w:cs="Times New Roman"/>
          <w:caps/>
          <w:color w:val="000000"/>
          <w:kern w:val="36"/>
          <w:sz w:val="28"/>
          <w:szCs w:val="28"/>
        </w:rPr>
      </w:pPr>
      <w:r>
        <w:rPr>
          <w:rFonts w:ascii="Times New Roman" w:eastAsia="Times New Roman" w:hAnsi="Times New Roman" w:cs="Times New Roman"/>
          <w:color w:val="000000"/>
          <w:kern w:val="36"/>
          <w:sz w:val="28"/>
          <w:szCs w:val="28"/>
        </w:rPr>
        <w:t>A</w:t>
      </w:r>
      <w:r w:rsidRPr="00070900">
        <w:rPr>
          <w:rFonts w:ascii="Times New Roman" w:eastAsia="Times New Roman" w:hAnsi="Times New Roman" w:cs="Times New Roman"/>
          <w:color w:val="000000"/>
          <w:kern w:val="36"/>
          <w:sz w:val="28"/>
          <w:szCs w:val="28"/>
        </w:rPr>
        <w:t>rticle</w:t>
      </w:r>
      <w:r w:rsidRPr="00070900">
        <w:rPr>
          <w:rFonts w:ascii="Times New Roman" w:eastAsia="Times New Roman" w:hAnsi="Times New Roman" w:cs="Times New Roman"/>
          <w:caps/>
          <w:color w:val="000000"/>
          <w:kern w:val="36"/>
          <w:sz w:val="28"/>
          <w:szCs w:val="28"/>
        </w:rPr>
        <w:t xml:space="preserve"> 1</w:t>
      </w:r>
    </w:p>
    <w:p w:rsidR="00825412" w:rsidRPr="00094A02" w:rsidRDefault="00825412" w:rsidP="00666AEA">
      <w:pPr>
        <w:spacing w:after="120"/>
        <w:outlineLvl w:val="0"/>
        <w:rPr>
          <w:rFonts w:ascii="Times New Roman" w:eastAsia="Times New Roman" w:hAnsi="Times New Roman" w:cs="Times New Roman"/>
          <w:b/>
          <w:caps/>
          <w:color w:val="000000"/>
          <w:kern w:val="36"/>
          <w:sz w:val="28"/>
          <w:szCs w:val="28"/>
        </w:rPr>
      </w:pPr>
      <w:r w:rsidRPr="00094A02">
        <w:rPr>
          <w:rFonts w:ascii="Times New Roman" w:eastAsia="Times New Roman" w:hAnsi="Times New Roman" w:cs="Times New Roman"/>
          <w:b/>
          <w:caps/>
          <w:color w:val="000000"/>
          <w:kern w:val="36"/>
          <w:sz w:val="28"/>
          <w:szCs w:val="28"/>
        </w:rPr>
        <w:t>To Really Learn, Quit Studying and Take a Test</w:t>
      </w:r>
    </w:p>
    <w:p w:rsidR="00825412" w:rsidRPr="00094A02" w:rsidRDefault="00F12B63" w:rsidP="00666AEA">
      <w:pPr>
        <w:spacing w:before="30" w:after="30"/>
        <w:outlineLvl w:val="5"/>
        <w:rPr>
          <w:rFonts w:ascii="Times New Roman" w:eastAsia="Times New Roman" w:hAnsi="Times New Roman" w:cs="Times New Roman"/>
          <w:sz w:val="28"/>
          <w:szCs w:val="28"/>
        </w:rPr>
      </w:pPr>
      <w:r w:rsidRPr="00094A02">
        <w:rPr>
          <w:rFonts w:ascii="Times New Roman" w:eastAsia="Times New Roman" w:hAnsi="Times New Roman" w:cs="Times New Roman"/>
          <w:sz w:val="28"/>
          <w:szCs w:val="28"/>
        </w:rPr>
        <w:t>By Pam Belluk</w:t>
      </w:r>
    </w:p>
    <w:p w:rsidR="00825412" w:rsidRPr="00094A02" w:rsidRDefault="00825412" w:rsidP="00666AEA">
      <w:pPr>
        <w:spacing w:after="0"/>
        <w:outlineLvl w:val="5"/>
        <w:rPr>
          <w:rFonts w:ascii="Times New Roman" w:eastAsia="Times New Roman" w:hAnsi="Times New Roman" w:cs="Times New Roman"/>
          <w:sz w:val="28"/>
          <w:szCs w:val="28"/>
        </w:rPr>
      </w:pPr>
      <w:r w:rsidRPr="00094A02">
        <w:rPr>
          <w:rFonts w:ascii="Times New Roman" w:eastAsia="Times New Roman" w:hAnsi="Times New Roman" w:cs="Times New Roman"/>
          <w:sz w:val="28"/>
          <w:szCs w:val="28"/>
        </w:rPr>
        <w:t>Published: January 20, 2011</w:t>
      </w:r>
    </w:p>
    <w:p w:rsidR="00825412" w:rsidRPr="00094A02" w:rsidRDefault="00825412" w:rsidP="00666AEA">
      <w:pPr>
        <w:spacing w:after="75"/>
        <w:rPr>
          <w:rFonts w:ascii="Times New Roman" w:eastAsia="Times New Roman" w:hAnsi="Times New Roman" w:cs="Times New Roman"/>
          <w:sz w:val="28"/>
          <w:szCs w:val="28"/>
        </w:rPr>
      </w:pPr>
      <w:r w:rsidRPr="00094A02">
        <w:rPr>
          <w:rFonts w:ascii="Times New Roman" w:eastAsia="Times New Roman" w:hAnsi="Times New Roman" w:cs="Times New Roman"/>
          <w:sz w:val="28"/>
          <w:szCs w:val="28"/>
        </w:rPr>
        <w:t>Newyorktimes.com</w:t>
      </w:r>
    </w:p>
    <w:p w:rsidR="00825412" w:rsidRPr="00094A02" w:rsidRDefault="00825412" w:rsidP="00666AEA">
      <w:pPr>
        <w:rPr>
          <w:rFonts w:ascii="Times New Roman" w:eastAsia="Times New Roman" w:hAnsi="Times New Roman" w:cs="Times New Roman"/>
          <w:sz w:val="28"/>
          <w:szCs w:val="28"/>
        </w:rPr>
      </w:pPr>
      <w:r w:rsidRPr="00094A02">
        <w:rPr>
          <w:rFonts w:ascii="Times New Roman" w:eastAsia="Times New Roman" w:hAnsi="Times New Roman" w:cs="Times New Roman"/>
          <w:sz w:val="28"/>
          <w:szCs w:val="28"/>
        </w:rPr>
        <w:t xml:space="preserve">Taking a test is not just a passive mechanism for assessing how much people know, according to new research. It actually helps people learn, and it works better than a number of other studying techniques. </w:t>
      </w:r>
    </w:p>
    <w:p w:rsidR="00825412" w:rsidRPr="00094A02" w:rsidRDefault="00D7660E" w:rsidP="00666AEA">
      <w:pPr>
        <w:spacing w:after="240"/>
        <w:rPr>
          <w:rFonts w:ascii="Times New Roman" w:eastAsia="Times New Roman" w:hAnsi="Times New Roman" w:cs="Times New Roman"/>
          <w:color w:val="000000"/>
          <w:sz w:val="28"/>
          <w:szCs w:val="28"/>
        </w:rPr>
      </w:pPr>
      <w:hyperlink r:id="rId7" w:tooltip="Study abstract." w:history="1">
        <w:r w:rsidR="00825412" w:rsidRPr="00094A02">
          <w:rPr>
            <w:rFonts w:ascii="Times New Roman" w:eastAsia="Times New Roman" w:hAnsi="Times New Roman" w:cs="Times New Roman"/>
            <w:sz w:val="28"/>
            <w:szCs w:val="28"/>
          </w:rPr>
          <w:t>The research, published online in the journal Science</w:t>
        </w:r>
      </w:hyperlink>
      <w:r w:rsidR="00825412" w:rsidRPr="00094A02">
        <w:rPr>
          <w:rFonts w:ascii="Times New Roman" w:eastAsia="Times New Roman" w:hAnsi="Times New Roman" w:cs="Times New Roman"/>
          <w:sz w:val="28"/>
          <w:szCs w:val="28"/>
        </w:rPr>
        <w:t>, found that students who read a passage, then took a test asking them to recall what they had read, retained about 50 percent</w:t>
      </w:r>
      <w:r w:rsidR="00825412" w:rsidRPr="00094A02">
        <w:rPr>
          <w:rFonts w:ascii="Times New Roman" w:eastAsia="Times New Roman" w:hAnsi="Times New Roman" w:cs="Times New Roman"/>
          <w:color w:val="000000"/>
          <w:sz w:val="28"/>
          <w:szCs w:val="28"/>
        </w:rPr>
        <w:t xml:space="preserve"> more of the information a week later than students who used two other methods.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One of those methods — repeatedly studying the material — is familiar to legions of students who cram before exams. The other — having students draw detailed diagrams documenting what they are learning — is prized by many teachers because it forces students to make connections among facts.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These other methods not only are popular, the researchers reported; they also seem to give students the illusion that they know material better than they do.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In the experiments, the students were asked to predict how much they would remember a week after using one of the methods to learn the material. Those who took the test after reading the passage predicted they would remember less than the other students predicted — but the results were just the opposite. </w:t>
      </w:r>
    </w:p>
    <w:p w:rsidR="00825412" w:rsidRPr="00094A02" w:rsidRDefault="00825412" w:rsidP="00666AEA">
      <w:pPr>
        <w:spacing w:after="240"/>
        <w:rPr>
          <w:rFonts w:ascii="Times New Roman" w:eastAsia="Times New Roman" w:hAnsi="Times New Roman" w:cs="Times New Roman"/>
          <w:sz w:val="28"/>
          <w:szCs w:val="28"/>
        </w:rPr>
      </w:pPr>
      <w:r w:rsidRPr="00094A02">
        <w:rPr>
          <w:rFonts w:ascii="Times New Roman" w:eastAsia="Times New Roman" w:hAnsi="Times New Roman" w:cs="Times New Roman"/>
          <w:color w:val="000000"/>
          <w:sz w:val="28"/>
          <w:szCs w:val="28"/>
        </w:rPr>
        <w:t xml:space="preserve">“I think that learning is all about retrieving, all about reconstructing our knowledge,” said the </w:t>
      </w:r>
      <w:r w:rsidRPr="00094A02">
        <w:rPr>
          <w:rFonts w:ascii="Times New Roman" w:eastAsia="Times New Roman" w:hAnsi="Times New Roman" w:cs="Times New Roman"/>
          <w:sz w:val="28"/>
          <w:szCs w:val="28"/>
        </w:rPr>
        <w:t xml:space="preserve">lead author, Jeffrey Karpicke, an assistant professor of </w:t>
      </w:r>
      <w:hyperlink r:id="rId8" w:tooltip="Recent and archival health news about psychology." w:history="1">
        <w:r w:rsidRPr="00094A02">
          <w:rPr>
            <w:rFonts w:ascii="Times New Roman" w:eastAsia="Times New Roman" w:hAnsi="Times New Roman" w:cs="Times New Roman"/>
            <w:sz w:val="28"/>
            <w:szCs w:val="28"/>
          </w:rPr>
          <w:t>psychology</w:t>
        </w:r>
      </w:hyperlink>
      <w:r w:rsidRPr="00094A02">
        <w:rPr>
          <w:rFonts w:ascii="Times New Roman" w:eastAsia="Times New Roman" w:hAnsi="Times New Roman" w:cs="Times New Roman"/>
          <w:sz w:val="28"/>
          <w:szCs w:val="28"/>
        </w:rPr>
        <w:t xml:space="preserve"> at </w:t>
      </w:r>
      <w:hyperlink r:id="rId9" w:tooltip="More articles about Purdue University" w:history="1">
        <w:r w:rsidRPr="00094A02">
          <w:rPr>
            <w:rFonts w:ascii="Times New Roman" w:eastAsia="Times New Roman" w:hAnsi="Times New Roman" w:cs="Times New Roman"/>
            <w:sz w:val="28"/>
            <w:szCs w:val="28"/>
          </w:rPr>
          <w:t>Purdue University</w:t>
        </w:r>
      </w:hyperlink>
      <w:r w:rsidRPr="00094A02">
        <w:rPr>
          <w:rFonts w:ascii="Times New Roman" w:eastAsia="Times New Roman" w:hAnsi="Times New Roman" w:cs="Times New Roman"/>
          <w:sz w:val="28"/>
          <w:szCs w:val="28"/>
        </w:rPr>
        <w:t xml:space="preserve">. “I think that we’re tapping into something fundamental about how the mind works when we talk about retrieval.” </w:t>
      </w:r>
    </w:p>
    <w:p w:rsidR="00825412" w:rsidRPr="00094A02" w:rsidRDefault="00825412" w:rsidP="00666AEA">
      <w:pPr>
        <w:spacing w:after="240"/>
        <w:rPr>
          <w:rFonts w:ascii="Times New Roman" w:eastAsia="Times New Roman" w:hAnsi="Times New Roman" w:cs="Times New Roman"/>
          <w:sz w:val="28"/>
          <w:szCs w:val="28"/>
        </w:rPr>
      </w:pPr>
      <w:r w:rsidRPr="00094A02">
        <w:rPr>
          <w:rFonts w:ascii="Times New Roman" w:eastAsia="Times New Roman" w:hAnsi="Times New Roman" w:cs="Times New Roman"/>
          <w:sz w:val="28"/>
          <w:szCs w:val="28"/>
        </w:rPr>
        <w:t xml:space="preserve">Several cognitive scientists and education experts said the results were striking. </w:t>
      </w:r>
    </w:p>
    <w:p w:rsidR="00825412" w:rsidRPr="00094A02" w:rsidRDefault="00825412" w:rsidP="00666AEA">
      <w:pPr>
        <w:spacing w:after="240"/>
        <w:rPr>
          <w:rFonts w:ascii="Times New Roman" w:eastAsia="Times New Roman" w:hAnsi="Times New Roman" w:cs="Times New Roman"/>
          <w:sz w:val="28"/>
          <w:szCs w:val="28"/>
        </w:rPr>
      </w:pPr>
      <w:r w:rsidRPr="00094A02">
        <w:rPr>
          <w:rFonts w:ascii="Times New Roman" w:eastAsia="Times New Roman" w:hAnsi="Times New Roman" w:cs="Times New Roman"/>
          <w:sz w:val="28"/>
          <w:szCs w:val="28"/>
        </w:rPr>
        <w:lastRenderedPageBreak/>
        <w:t xml:space="preserve">The students who took the recall tests may “recognize some gaps in their knowledge,” said Marcia Linn, an education professor at the </w:t>
      </w:r>
      <w:hyperlink r:id="rId10" w:tooltip="More articles about the University of California." w:history="1">
        <w:r w:rsidRPr="00094A02">
          <w:rPr>
            <w:rFonts w:ascii="Times New Roman" w:eastAsia="Times New Roman" w:hAnsi="Times New Roman" w:cs="Times New Roman"/>
            <w:sz w:val="28"/>
            <w:szCs w:val="28"/>
          </w:rPr>
          <w:t>University of California, Berkeley</w:t>
        </w:r>
      </w:hyperlink>
      <w:r w:rsidRPr="00094A02">
        <w:rPr>
          <w:rFonts w:ascii="Times New Roman" w:eastAsia="Times New Roman" w:hAnsi="Times New Roman" w:cs="Times New Roman"/>
          <w:sz w:val="28"/>
          <w:szCs w:val="28"/>
        </w:rPr>
        <w:t xml:space="preserve">, “and they might revisit the ideas in the back of their mind or the front of their mind.”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sz w:val="28"/>
          <w:szCs w:val="28"/>
        </w:rPr>
        <w:t>When they are later asked what they have learned, she went on, they can more easily “retrieve it</w:t>
      </w:r>
      <w:r w:rsidRPr="00094A02">
        <w:rPr>
          <w:rFonts w:ascii="Times New Roman" w:eastAsia="Times New Roman" w:hAnsi="Times New Roman" w:cs="Times New Roman"/>
          <w:color w:val="000000"/>
          <w:sz w:val="28"/>
          <w:szCs w:val="28"/>
        </w:rPr>
        <w:t xml:space="preserve"> and organize the knowledge that they have in a way that makes sense to them.”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The researchers engaged 200 college students in two experiments, assigning them to read several paragraphs about a scientific subject — how the digestive system works, for example, or the different types of vertebrate muscle tissue.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In the first experiment, the students were divided into four groups. One did nothing more than read the text for five minutes. Another studied the passage in four consecutive five-minute sessions.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A third group engaged in “concept mapping,” in which, with the passage in front of them, they arranged information from the passage into a kind of diagram, writing details and ideas in hand-drawn bubbles and linking the bubbles in an organized way.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The final group took a “retrieval practice” test. Without the passage in front of them, they wrote what they remembered in a free-form essay for 10 minutes. Then they reread the passage and took another retrieval practice test.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A week later all four groups were given a short-answer test that assessed their ability to recall facts and draw logical conclusions based on the facts.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The second experiment focused only on concept mapping and retrieval practice testing, with each student doing an exercise using each method. In this initial phase, researchers reported, students who made diagrams while consulting the passage included more detail than students asked to recall what they had just read in an essay.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But when they were evaluated a week later, the students in the testing group did much better than the concept mappers. They even did better when they were evaluated not with a short-answer test but with a test </w:t>
      </w:r>
      <w:r w:rsidRPr="00094A02">
        <w:rPr>
          <w:rFonts w:ascii="Times New Roman" w:eastAsia="Times New Roman" w:hAnsi="Times New Roman" w:cs="Times New Roman"/>
          <w:sz w:val="28"/>
          <w:szCs w:val="28"/>
        </w:rPr>
        <w:t xml:space="preserve">requiring them to draw a concept map from </w:t>
      </w:r>
      <w:hyperlink r:id="rId11" w:tooltip="In-depth reference and news articles about Mental status tests." w:history="1">
        <w:r w:rsidRPr="00094A02">
          <w:rPr>
            <w:rFonts w:ascii="Times New Roman" w:eastAsia="Times New Roman" w:hAnsi="Times New Roman" w:cs="Times New Roman"/>
            <w:sz w:val="28"/>
            <w:szCs w:val="28"/>
          </w:rPr>
          <w:t>memory</w:t>
        </w:r>
      </w:hyperlink>
      <w:r w:rsidRPr="00094A02">
        <w:rPr>
          <w:rFonts w:ascii="Times New Roman" w:eastAsia="Times New Roman" w:hAnsi="Times New Roman" w:cs="Times New Roman"/>
          <w:sz w:val="28"/>
          <w:szCs w:val="28"/>
        </w:rPr>
        <w:t>.</w:t>
      </w:r>
      <w:r w:rsidRPr="00094A02">
        <w:rPr>
          <w:rFonts w:ascii="Times New Roman" w:eastAsia="Times New Roman" w:hAnsi="Times New Roman" w:cs="Times New Roman"/>
          <w:color w:val="000000"/>
          <w:sz w:val="28"/>
          <w:szCs w:val="28"/>
        </w:rPr>
        <w:t xml:space="preserve">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Why retrieval testing helps is still unknown. Perhaps it is because by remembering information we are organizing it and creating cues and connections that our brains later recognize.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sz w:val="28"/>
          <w:szCs w:val="28"/>
        </w:rPr>
        <w:lastRenderedPageBreak/>
        <w:t xml:space="preserve">“When you’re retrieving something out of a computer’s memory, you don’t change anything — it’s simple playback,” said Robert </w:t>
      </w:r>
      <w:hyperlink r:id="rId12" w:tooltip="More articles about Bjork." w:history="1">
        <w:r w:rsidRPr="00094A02">
          <w:rPr>
            <w:rFonts w:ascii="Times New Roman" w:eastAsia="Times New Roman" w:hAnsi="Times New Roman" w:cs="Times New Roman"/>
            <w:sz w:val="28"/>
            <w:szCs w:val="28"/>
            <w:u w:val="single"/>
          </w:rPr>
          <w:t>Bjork</w:t>
        </w:r>
      </w:hyperlink>
      <w:r w:rsidRPr="00094A02">
        <w:rPr>
          <w:rFonts w:ascii="Times New Roman" w:eastAsia="Times New Roman" w:hAnsi="Times New Roman" w:cs="Times New Roman"/>
          <w:sz w:val="28"/>
          <w:szCs w:val="28"/>
        </w:rPr>
        <w:t xml:space="preserve">, a psychologist at the </w:t>
      </w:r>
      <w:hyperlink r:id="rId13" w:tooltip="More articles about the University of California." w:history="1">
        <w:r w:rsidRPr="00094A02">
          <w:rPr>
            <w:rFonts w:ascii="Times New Roman" w:eastAsia="Times New Roman" w:hAnsi="Times New Roman" w:cs="Times New Roman"/>
            <w:sz w:val="28"/>
            <w:szCs w:val="28"/>
          </w:rPr>
          <w:t>University of California, Los Angeles</w:t>
        </w:r>
      </w:hyperlink>
      <w:r w:rsidRPr="00094A02">
        <w:rPr>
          <w:rFonts w:ascii="Times New Roman" w:eastAsia="Times New Roman" w:hAnsi="Times New Roman" w:cs="Times New Roman"/>
          <w:color w:val="000000"/>
          <w:sz w:val="28"/>
          <w:szCs w:val="28"/>
        </w:rPr>
        <w:t xml:space="preserve">, who was not involved with the study.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But “when we use our memories by retrieving things, we change our access” to that information, Dr. Bjork said. “What we recall becomes more recallable in the </w:t>
      </w:r>
      <w:r w:rsidRPr="00094A02">
        <w:rPr>
          <w:rFonts w:ascii="Times New Roman" w:eastAsia="Times New Roman" w:hAnsi="Times New Roman" w:cs="Times New Roman"/>
          <w:sz w:val="28"/>
          <w:szCs w:val="28"/>
        </w:rPr>
        <w:t>future. In a sense you</w:t>
      </w:r>
      <w:r w:rsidRPr="00094A02">
        <w:rPr>
          <w:rFonts w:ascii="Times New Roman" w:eastAsia="Times New Roman" w:hAnsi="Times New Roman" w:cs="Times New Roman"/>
          <w:color w:val="000000"/>
          <w:sz w:val="28"/>
          <w:szCs w:val="28"/>
        </w:rPr>
        <w:t xml:space="preserve"> are practicing what you are going to need to do later.”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It may also be that the struggle involved in recalling something helps reinforce it in our brains.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Maybe that is also why students who took retrieval practice tests were less confident about how they would perform a week later. </w:t>
      </w:r>
    </w:p>
    <w:p w:rsidR="00825412" w:rsidRPr="00094A02" w:rsidRDefault="00825412" w:rsidP="00666AEA">
      <w:pPr>
        <w:spacing w:after="240"/>
        <w:rPr>
          <w:rFonts w:ascii="Times New Roman" w:eastAsia="Times New Roman" w:hAnsi="Times New Roman" w:cs="Times New Roman"/>
          <w:sz w:val="28"/>
          <w:szCs w:val="28"/>
        </w:rPr>
      </w:pPr>
      <w:r w:rsidRPr="00094A02">
        <w:rPr>
          <w:rFonts w:ascii="Times New Roman" w:eastAsia="Times New Roman" w:hAnsi="Times New Roman" w:cs="Times New Roman"/>
          <w:color w:val="000000"/>
          <w:sz w:val="28"/>
          <w:szCs w:val="28"/>
        </w:rPr>
        <w:t xml:space="preserve">“The struggle helps you learn, but it makes you feel like you’re not learning,” said Nate Kornell, a </w:t>
      </w:r>
      <w:r w:rsidRPr="00094A02">
        <w:rPr>
          <w:rFonts w:ascii="Times New Roman" w:eastAsia="Times New Roman" w:hAnsi="Times New Roman" w:cs="Times New Roman"/>
          <w:sz w:val="28"/>
          <w:szCs w:val="28"/>
        </w:rPr>
        <w:t xml:space="preserve">psychologist at </w:t>
      </w:r>
      <w:hyperlink r:id="rId14" w:tooltip="More articles about Williams College." w:history="1">
        <w:r w:rsidRPr="00094A02">
          <w:rPr>
            <w:rFonts w:ascii="Times New Roman" w:eastAsia="Times New Roman" w:hAnsi="Times New Roman" w:cs="Times New Roman"/>
            <w:sz w:val="28"/>
            <w:szCs w:val="28"/>
          </w:rPr>
          <w:t>Williams College</w:t>
        </w:r>
      </w:hyperlink>
      <w:r w:rsidRPr="00094A02">
        <w:rPr>
          <w:rFonts w:ascii="Times New Roman" w:eastAsia="Times New Roman" w:hAnsi="Times New Roman" w:cs="Times New Roman"/>
          <w:sz w:val="28"/>
          <w:szCs w:val="28"/>
        </w:rPr>
        <w:t xml:space="preserve">. “You feel like: ‘I don’t know it that well. This is hard and I’m having trouble coming up with this information.’ ” </w:t>
      </w:r>
    </w:p>
    <w:p w:rsidR="00825412" w:rsidRPr="00094A02" w:rsidRDefault="00825412" w:rsidP="00666AEA">
      <w:pPr>
        <w:rPr>
          <w:rFonts w:ascii="Times New Roman" w:eastAsia="Times New Roman" w:hAnsi="Times New Roman" w:cs="Times New Roman"/>
          <w:sz w:val="28"/>
          <w:szCs w:val="28"/>
        </w:rPr>
      </w:pPr>
      <w:r w:rsidRPr="00094A02">
        <w:rPr>
          <w:rFonts w:ascii="Times New Roman" w:eastAsia="Times New Roman" w:hAnsi="Times New Roman" w:cs="Times New Roman"/>
          <w:sz w:val="28"/>
          <w:szCs w:val="28"/>
        </w:rPr>
        <w:t xml:space="preserve">By contrast, he said, when rereading texts and possibly even drawing diagrams, “you say: ‘Oh, this is easier. I read this already.’ ” </w:t>
      </w:r>
    </w:p>
    <w:p w:rsidR="00825412" w:rsidRPr="00094A02" w:rsidRDefault="00825412" w:rsidP="00666AEA">
      <w:pPr>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The Purdue study supports findings of a recent spate of research showing learning benefits from testing, including benefits when students get questions wrong. But by comparing testing with other methods, the study goes further. </w:t>
      </w:r>
    </w:p>
    <w:p w:rsidR="00825412" w:rsidRPr="00094A02" w:rsidRDefault="00825412" w:rsidP="00666AEA">
      <w:pPr>
        <w:spacing w:after="240"/>
        <w:rPr>
          <w:rFonts w:ascii="Times New Roman" w:eastAsia="Times New Roman" w:hAnsi="Times New Roman" w:cs="Times New Roman"/>
          <w:sz w:val="28"/>
          <w:szCs w:val="28"/>
        </w:rPr>
      </w:pPr>
      <w:r w:rsidRPr="00094A02">
        <w:rPr>
          <w:rFonts w:ascii="Times New Roman" w:eastAsia="Times New Roman" w:hAnsi="Times New Roman" w:cs="Times New Roman"/>
          <w:color w:val="000000"/>
          <w:sz w:val="28"/>
          <w:szCs w:val="28"/>
        </w:rPr>
        <w:t xml:space="preserve"> “It really bumps it up a level of importance by contrasting it with concept mapping, which many educators think of as sort of the gold standard,” said Daniel Willingham, a psychology professor </w:t>
      </w:r>
      <w:r w:rsidRPr="00094A02">
        <w:rPr>
          <w:rFonts w:ascii="Times New Roman" w:eastAsia="Times New Roman" w:hAnsi="Times New Roman" w:cs="Times New Roman"/>
          <w:sz w:val="28"/>
          <w:szCs w:val="28"/>
        </w:rPr>
        <w:t xml:space="preserve">at the </w:t>
      </w:r>
      <w:hyperlink r:id="rId15" w:tooltip="More articles about University of Virginia" w:history="1">
        <w:r w:rsidRPr="00094A02">
          <w:rPr>
            <w:rFonts w:ascii="Times New Roman" w:eastAsia="Times New Roman" w:hAnsi="Times New Roman" w:cs="Times New Roman"/>
            <w:sz w:val="28"/>
            <w:szCs w:val="28"/>
          </w:rPr>
          <w:t>University of Virginia</w:t>
        </w:r>
      </w:hyperlink>
      <w:r w:rsidRPr="00094A02">
        <w:rPr>
          <w:rFonts w:ascii="Times New Roman" w:eastAsia="Times New Roman" w:hAnsi="Times New Roman" w:cs="Times New Roman"/>
          <w:sz w:val="28"/>
          <w:szCs w:val="28"/>
        </w:rPr>
        <w:t xml:space="preserve">. Although “it’s not totally obvious that this is shovel-ready — put it in the classroom and it’s good to go — for educators this ought to be a big deal.” </w:t>
      </w:r>
    </w:p>
    <w:p w:rsidR="00825412" w:rsidRPr="00094A02" w:rsidRDefault="00D7660E" w:rsidP="00666AEA">
      <w:pPr>
        <w:spacing w:after="240"/>
        <w:rPr>
          <w:rFonts w:ascii="Times New Roman" w:eastAsia="Times New Roman" w:hAnsi="Times New Roman" w:cs="Times New Roman"/>
          <w:sz w:val="28"/>
          <w:szCs w:val="28"/>
        </w:rPr>
      </w:pPr>
      <w:hyperlink r:id="rId16" w:tooltip="More articles about Howard Gardner" w:history="1">
        <w:r w:rsidR="00825412" w:rsidRPr="00094A02">
          <w:rPr>
            <w:rFonts w:ascii="Times New Roman" w:eastAsia="Times New Roman" w:hAnsi="Times New Roman" w:cs="Times New Roman"/>
            <w:sz w:val="28"/>
            <w:szCs w:val="28"/>
          </w:rPr>
          <w:t>Howard Gardner</w:t>
        </w:r>
      </w:hyperlink>
      <w:r w:rsidR="00825412" w:rsidRPr="00094A02">
        <w:rPr>
          <w:rFonts w:ascii="Times New Roman" w:eastAsia="Times New Roman" w:hAnsi="Times New Roman" w:cs="Times New Roman"/>
          <w:sz w:val="28"/>
          <w:szCs w:val="28"/>
        </w:rPr>
        <w:t xml:space="preserve">, an education professor at Harvard who advocates constructivism — the idea that children should discover their own approach to learning, emphasizing reasoning over memorization — said in an e-mail that the results “throw down the gauntlet to those progressive educators, myself included.” </w:t>
      </w:r>
    </w:p>
    <w:p w:rsidR="00825412" w:rsidRPr="00094A02" w:rsidRDefault="00825412" w:rsidP="00666AEA">
      <w:pPr>
        <w:spacing w:after="240"/>
        <w:rPr>
          <w:rFonts w:ascii="Times New Roman" w:eastAsia="Times New Roman" w:hAnsi="Times New Roman" w:cs="Times New Roman"/>
          <w:sz w:val="28"/>
          <w:szCs w:val="28"/>
        </w:rPr>
      </w:pPr>
      <w:r w:rsidRPr="00094A02">
        <w:rPr>
          <w:rFonts w:ascii="Times New Roman" w:eastAsia="Times New Roman" w:hAnsi="Times New Roman" w:cs="Times New Roman"/>
          <w:sz w:val="28"/>
          <w:szCs w:val="28"/>
        </w:rPr>
        <w:t xml:space="preserve">“Educators who embrace seemingly more active approaches, like concept mapping,” he continued, “are challenged to devise outcome measures that can demonstrate the superiority of such constructivist approaches.”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sz w:val="28"/>
          <w:szCs w:val="28"/>
        </w:rPr>
        <w:t>Testing, of course, is a highly charged issue in education, drawing criticism that too much</w:t>
      </w:r>
      <w:r w:rsidRPr="00094A02">
        <w:rPr>
          <w:rFonts w:ascii="Times New Roman" w:eastAsia="Times New Roman" w:hAnsi="Times New Roman" w:cs="Times New Roman"/>
          <w:color w:val="000000"/>
          <w:sz w:val="28"/>
          <w:szCs w:val="28"/>
        </w:rPr>
        <w:t xml:space="preserve"> promotes rote learning, swallows valuable time for learning new things and causes excessive student anxiety.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“More testing isn’t necessarily better,” said Dr. Linn, who said her work with California school districts had found that asking students to explain what they did in a science experiment rather than having them simply conduct the hands-on experiment — a version of retrieval practice testing — was beneficial. “Some tests are just not learning opportunities. We need a different kind of testing than we currently have.” </w:t>
      </w:r>
    </w:p>
    <w:p w:rsidR="00825412" w:rsidRPr="00094A02" w:rsidRDefault="00825412" w:rsidP="00666AEA">
      <w:pPr>
        <w:spacing w:after="240"/>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Dr. Kornell said that “even though in the short term it may seem like a waste of time,” retrieval practice appears to “make things stick in a way that may not be used in the classroom. </w:t>
      </w:r>
    </w:p>
    <w:p w:rsidR="00825412" w:rsidRPr="00094A02" w:rsidRDefault="00825412" w:rsidP="00666AEA">
      <w:pPr>
        <w:rPr>
          <w:rFonts w:ascii="Times New Roman" w:eastAsia="Times New Roman" w:hAnsi="Times New Roman" w:cs="Times New Roman"/>
          <w:color w:val="000000"/>
          <w:sz w:val="28"/>
          <w:szCs w:val="28"/>
        </w:rPr>
      </w:pPr>
      <w:r w:rsidRPr="00094A02">
        <w:rPr>
          <w:rFonts w:ascii="Times New Roman" w:eastAsia="Times New Roman" w:hAnsi="Times New Roman" w:cs="Times New Roman"/>
          <w:color w:val="000000"/>
          <w:sz w:val="28"/>
          <w:szCs w:val="28"/>
        </w:rPr>
        <w:t xml:space="preserve">“It’s going to last for the rest of their schooling, and potentially for the rest of their lives.” </w:t>
      </w:r>
    </w:p>
    <w:p w:rsidR="00D939CE" w:rsidRDefault="00D939CE" w:rsidP="00666AEA"/>
    <w:p w:rsidR="00D939CE" w:rsidRDefault="00D939CE" w:rsidP="00666AEA"/>
    <w:p w:rsidR="00D939CE" w:rsidRDefault="00D939CE" w:rsidP="00666AEA"/>
    <w:p w:rsidR="00D939CE" w:rsidRDefault="00D939CE" w:rsidP="00666AEA"/>
    <w:p w:rsidR="00D939CE" w:rsidRDefault="00D939CE" w:rsidP="00666AEA"/>
    <w:p w:rsidR="00D939CE" w:rsidRDefault="00D939CE" w:rsidP="00666AEA"/>
    <w:p w:rsidR="004F7446" w:rsidRDefault="004F7446" w:rsidP="00666AEA"/>
    <w:p w:rsidR="004F7446" w:rsidRDefault="004F7446" w:rsidP="00666AEA"/>
    <w:p w:rsidR="004F7446" w:rsidRDefault="004F7446" w:rsidP="00666AEA"/>
    <w:p w:rsidR="004F7446" w:rsidRDefault="004F7446" w:rsidP="00666AEA"/>
    <w:p w:rsidR="00D939CE" w:rsidRDefault="00D939CE" w:rsidP="00666AEA"/>
    <w:p w:rsidR="00094A02" w:rsidRDefault="00094A02" w:rsidP="00666AEA"/>
    <w:p w:rsidR="00094A02" w:rsidRDefault="00094A02" w:rsidP="00666AEA"/>
    <w:p w:rsidR="00094A02" w:rsidRPr="00070900" w:rsidRDefault="00094A02" w:rsidP="00666AEA">
      <w:pPr>
        <w:rPr>
          <w:rFonts w:ascii="Times New Roman" w:hAnsi="Times New Roman" w:cs="Times New Roman"/>
          <w:sz w:val="28"/>
          <w:szCs w:val="28"/>
        </w:rPr>
      </w:pPr>
    </w:p>
    <w:p w:rsidR="00070900" w:rsidRDefault="00070900" w:rsidP="00666AEA">
      <w:pPr>
        <w:rPr>
          <w:rFonts w:ascii="Times New Roman" w:hAnsi="Times New Roman" w:cs="Times New Roman"/>
          <w:sz w:val="28"/>
          <w:szCs w:val="28"/>
        </w:rPr>
      </w:pPr>
    </w:p>
    <w:p w:rsidR="00D939CE" w:rsidRPr="00070900" w:rsidRDefault="00070900" w:rsidP="00666AEA">
      <w:pPr>
        <w:rPr>
          <w:rFonts w:ascii="Times New Roman" w:hAnsi="Times New Roman" w:cs="Times New Roman"/>
          <w:sz w:val="28"/>
          <w:szCs w:val="28"/>
        </w:rPr>
      </w:pPr>
      <w:r w:rsidRPr="00070900">
        <w:rPr>
          <w:rFonts w:ascii="Times New Roman" w:hAnsi="Times New Roman" w:cs="Times New Roman"/>
          <w:sz w:val="28"/>
          <w:szCs w:val="28"/>
        </w:rPr>
        <w:t>Article 2</w:t>
      </w:r>
    </w:p>
    <w:tbl>
      <w:tblPr>
        <w:tblStyle w:val="TableGrid"/>
        <w:tblW w:w="14098" w:type="dxa"/>
        <w:tblInd w:w="-702" w:type="dxa"/>
        <w:tblLook w:val="0000" w:firstRow="0" w:lastRow="0" w:firstColumn="0" w:lastColumn="0" w:noHBand="0" w:noVBand="0"/>
      </w:tblPr>
      <w:tblGrid>
        <w:gridCol w:w="2970"/>
        <w:gridCol w:w="1530"/>
        <w:gridCol w:w="2340"/>
        <w:gridCol w:w="1530"/>
        <w:gridCol w:w="2610"/>
        <w:gridCol w:w="3118"/>
      </w:tblGrid>
      <w:tr w:rsidR="00D939CE" w:rsidTr="00DB0A4B">
        <w:trPr>
          <w:gridAfter w:val="1"/>
          <w:wAfter w:w="3118" w:type="dxa"/>
          <w:trHeight w:val="435"/>
        </w:trPr>
        <w:tc>
          <w:tcPr>
            <w:tcW w:w="10980" w:type="dxa"/>
            <w:gridSpan w:val="5"/>
            <w:vAlign w:val="center"/>
          </w:tcPr>
          <w:p w:rsidR="00D939CE" w:rsidRPr="00CE0E67" w:rsidRDefault="00D939CE" w:rsidP="00DB0A4B">
            <w:pPr>
              <w:jc w:val="center"/>
              <w:rPr>
                <w:rFonts w:ascii="TimesNewRoman,Bold" w:hAnsi="TimesNewRoman,Bold" w:cs="TimesNewRoman,Bold"/>
                <w:b/>
                <w:bCs/>
                <w:sz w:val="32"/>
                <w:szCs w:val="32"/>
              </w:rPr>
            </w:pPr>
            <w:r>
              <w:rPr>
                <w:rFonts w:ascii="TimesNewRoman,Bold" w:hAnsi="TimesNewRoman,Bold" w:cs="TimesNewRoman,Bold"/>
                <w:b/>
                <w:bCs/>
                <w:sz w:val="32"/>
                <w:szCs w:val="32"/>
              </w:rPr>
              <w:t>Sample Question Stems B</w:t>
            </w:r>
            <w:r w:rsidRPr="00CE0E67">
              <w:rPr>
                <w:rFonts w:ascii="TimesNewRoman,Bold" w:hAnsi="TimesNewRoman,Bold" w:cs="TimesNewRoman,Bold"/>
                <w:b/>
                <w:bCs/>
                <w:sz w:val="32"/>
                <w:szCs w:val="32"/>
              </w:rPr>
              <w:t>ased on Revised Bloom’s Taxonomy</w:t>
            </w:r>
          </w:p>
        </w:tc>
      </w:tr>
      <w:tr w:rsidR="00D939CE" w:rsidTr="00DB0A4B">
        <w:tblPrEx>
          <w:tblLook w:val="04A0" w:firstRow="1" w:lastRow="0" w:firstColumn="1" w:lastColumn="0" w:noHBand="0" w:noVBand="1"/>
        </w:tblPrEx>
        <w:trPr>
          <w:gridAfter w:val="1"/>
          <w:wAfter w:w="3118" w:type="dxa"/>
        </w:trPr>
        <w:tc>
          <w:tcPr>
            <w:tcW w:w="2970" w:type="dxa"/>
            <w:vAlign w:val="center"/>
          </w:tcPr>
          <w:p w:rsidR="00D939CE" w:rsidRDefault="00D939CE" w:rsidP="00DB0A4B">
            <w:pPr>
              <w:jc w:val="center"/>
            </w:pPr>
            <w:r>
              <w:rPr>
                <w:rFonts w:ascii="TimesNewRoman,Bold" w:hAnsi="TimesNewRoman,Bold" w:cs="TimesNewRoman,Bold"/>
                <w:b/>
                <w:bCs/>
                <w:sz w:val="28"/>
                <w:szCs w:val="28"/>
              </w:rPr>
              <w:t>Remember</w:t>
            </w:r>
          </w:p>
        </w:tc>
        <w:tc>
          <w:tcPr>
            <w:tcW w:w="3870" w:type="dxa"/>
            <w:gridSpan w:val="2"/>
            <w:vAlign w:val="center"/>
          </w:tcPr>
          <w:p w:rsidR="00D939CE" w:rsidRDefault="00D939CE" w:rsidP="00DB0A4B">
            <w:pPr>
              <w:jc w:val="center"/>
            </w:pPr>
            <w:r>
              <w:rPr>
                <w:rFonts w:ascii="TimesNewRoman,Bold" w:hAnsi="TimesNewRoman,Bold" w:cs="TimesNewRoman,Bold"/>
                <w:b/>
                <w:bCs/>
                <w:sz w:val="28"/>
                <w:szCs w:val="28"/>
              </w:rPr>
              <w:t>Understand</w:t>
            </w:r>
          </w:p>
        </w:tc>
        <w:tc>
          <w:tcPr>
            <w:tcW w:w="4140" w:type="dxa"/>
            <w:gridSpan w:val="2"/>
            <w:vAlign w:val="center"/>
          </w:tcPr>
          <w:p w:rsidR="00D939CE" w:rsidRDefault="00D939CE" w:rsidP="00DB0A4B">
            <w:pPr>
              <w:jc w:val="center"/>
            </w:pPr>
            <w:r>
              <w:rPr>
                <w:rFonts w:ascii="TimesNewRoman,Bold" w:hAnsi="TimesNewRoman,Bold" w:cs="TimesNewRoman,Bold"/>
                <w:b/>
                <w:bCs/>
                <w:sz w:val="28"/>
                <w:szCs w:val="28"/>
              </w:rPr>
              <w:t>Apply</w:t>
            </w:r>
          </w:p>
        </w:tc>
      </w:tr>
      <w:tr w:rsidR="00D939CE" w:rsidTr="00DB0A4B">
        <w:tblPrEx>
          <w:tblLook w:val="04A0" w:firstRow="1" w:lastRow="0" w:firstColumn="1" w:lastColumn="0" w:noHBand="0" w:noVBand="1"/>
        </w:tblPrEx>
        <w:trPr>
          <w:gridAfter w:val="1"/>
          <w:wAfter w:w="3118" w:type="dxa"/>
        </w:trPr>
        <w:tc>
          <w:tcPr>
            <w:tcW w:w="2970" w:type="dxa"/>
          </w:tcPr>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Who?</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Where?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Which one?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How?</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Why?</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How much?</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How many?</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When?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does it mean?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happened after?</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is the best one?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Can you name all the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Who spoke to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Which is true or false?</w:t>
            </w:r>
          </w:p>
          <w:p w:rsidR="00D939CE" w:rsidRDefault="00D939CE" w:rsidP="00DB0A4B"/>
        </w:tc>
        <w:tc>
          <w:tcPr>
            <w:tcW w:w="3870" w:type="dxa"/>
            <w:gridSpan w:val="2"/>
          </w:tcPr>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does this mean?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Which are the facts?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State in your own words.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Is this the same as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Give an example.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Select the best definition.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Condense this paragraph.</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would happen if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Explain why . .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expectations are there?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Read the graph (table).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are they saying?</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This represents . .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seems to be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Is it valid that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seems likely?</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Show in a graph, table.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Which statements support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restrictions would you</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add?</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Outline . .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could have happened</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next?</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Can you clarify. .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Can you illustrate . . .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Does everyone think in the way</w:t>
            </w:r>
          </w:p>
          <w:p w:rsidR="00D939CE" w:rsidRDefault="00D939CE" w:rsidP="00DB0A4B">
            <w:r>
              <w:rPr>
                <w:rFonts w:ascii="TimesNewRoman" w:hAnsi="TimesNewRoman" w:cs="TimesNewRoman"/>
                <w:sz w:val="28"/>
                <w:szCs w:val="28"/>
              </w:rPr>
              <w:t xml:space="preserve">   that … does?</w:t>
            </w:r>
          </w:p>
        </w:tc>
        <w:tc>
          <w:tcPr>
            <w:tcW w:w="4140" w:type="dxa"/>
            <w:gridSpan w:val="2"/>
          </w:tcPr>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Predict what would happen if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Choose the best statements that</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apply.</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Judge the effects of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would result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Tell what would happen if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Tell how, when, where, why.</w:t>
            </w:r>
          </w:p>
          <w:p w:rsidR="00D939CE" w:rsidRDefault="00D939CE" w:rsidP="00D939CE">
            <w:pPr>
              <w:autoSpaceDE w:val="0"/>
              <w:autoSpaceDN w:val="0"/>
              <w:adjustRightInd w:val="0"/>
              <w:ind w:left="166" w:hanging="166"/>
              <w:rPr>
                <w:rFonts w:ascii="TimesNewRoman" w:hAnsi="TimesNewRoman" w:cs="TimesNewRoman"/>
                <w:sz w:val="28"/>
                <w:szCs w:val="28"/>
              </w:rPr>
            </w:pPr>
            <w:r>
              <w:rPr>
                <w:rFonts w:ascii="TimesNewRoman" w:hAnsi="TimesNewRoman" w:cs="TimesNewRoman"/>
                <w:sz w:val="28"/>
                <w:szCs w:val="28"/>
              </w:rPr>
              <w:t>Tell how much change there  would be if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Identify the results of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Write in your own words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How would you explain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Write a brief outline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do you think could have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happened next?</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Who do you think…?</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was the main idea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Clarify why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Illustrate the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Does everyone act in the way that</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 does?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Draw a story map.</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Explain why a character acted in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the way that he did.</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Do you know of another instance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where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Can you group by characteristics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such as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Which factors would you change if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questions would you ask of</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From the information given, can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you develop a set of instructions</w:t>
            </w:r>
          </w:p>
          <w:p w:rsidR="00D939CE" w:rsidRDefault="00D939CE" w:rsidP="00DB0A4B">
            <w:pPr>
              <w:rPr>
                <w:rFonts w:ascii="TimesNewRoman" w:hAnsi="TimesNewRoman" w:cs="TimesNewRoman"/>
                <w:sz w:val="28"/>
                <w:szCs w:val="28"/>
              </w:rPr>
            </w:pPr>
            <w:r>
              <w:rPr>
                <w:rFonts w:ascii="TimesNewRoman" w:hAnsi="TimesNewRoman" w:cs="TimesNewRoman"/>
                <w:sz w:val="28"/>
                <w:szCs w:val="28"/>
              </w:rPr>
              <w:t xml:space="preserve">    about …?</w:t>
            </w:r>
          </w:p>
          <w:p w:rsidR="00D939CE" w:rsidRDefault="00D939CE" w:rsidP="00DB0A4B"/>
          <w:p w:rsidR="00D939CE" w:rsidRDefault="00D939CE" w:rsidP="00DB0A4B"/>
        </w:tc>
      </w:tr>
      <w:tr w:rsidR="00D939CE" w:rsidTr="00D939CE">
        <w:tblPrEx>
          <w:tblLook w:val="04A0" w:firstRow="1" w:lastRow="0" w:firstColumn="1" w:lastColumn="0" w:noHBand="0" w:noVBand="1"/>
        </w:tblPrEx>
        <w:trPr>
          <w:gridAfter w:val="1"/>
          <w:wAfter w:w="3118" w:type="dxa"/>
        </w:trPr>
        <w:tc>
          <w:tcPr>
            <w:tcW w:w="4500" w:type="dxa"/>
            <w:gridSpan w:val="2"/>
            <w:vAlign w:val="center"/>
          </w:tcPr>
          <w:p w:rsidR="00D939CE" w:rsidRDefault="00D939CE" w:rsidP="00D939CE">
            <w:pPr>
              <w:jc w:val="center"/>
            </w:pPr>
            <w:r>
              <w:rPr>
                <w:rFonts w:ascii="TimesNewRoman,Bold" w:hAnsi="TimesNewRoman,Bold" w:cs="TimesNewRoman,Bold"/>
                <w:b/>
                <w:bCs/>
                <w:sz w:val="28"/>
                <w:szCs w:val="28"/>
              </w:rPr>
              <w:t>Analyze</w:t>
            </w:r>
          </w:p>
        </w:tc>
        <w:tc>
          <w:tcPr>
            <w:tcW w:w="3870" w:type="dxa"/>
            <w:gridSpan w:val="2"/>
            <w:vAlign w:val="center"/>
          </w:tcPr>
          <w:p w:rsidR="00D939CE" w:rsidRDefault="00D939CE" w:rsidP="00D939CE">
            <w:pPr>
              <w:jc w:val="center"/>
            </w:pPr>
            <w:r>
              <w:rPr>
                <w:rFonts w:ascii="TimesNewRoman,Bold" w:hAnsi="TimesNewRoman,Bold" w:cs="TimesNewRoman,Bold"/>
                <w:b/>
                <w:bCs/>
                <w:sz w:val="28"/>
                <w:szCs w:val="28"/>
              </w:rPr>
              <w:t>Evaluate</w:t>
            </w:r>
          </w:p>
        </w:tc>
        <w:tc>
          <w:tcPr>
            <w:tcW w:w="2610" w:type="dxa"/>
            <w:vAlign w:val="center"/>
          </w:tcPr>
          <w:p w:rsidR="00D939CE" w:rsidRDefault="00D939CE" w:rsidP="00D939CE">
            <w:pPr>
              <w:jc w:val="center"/>
            </w:pPr>
            <w:r>
              <w:rPr>
                <w:rFonts w:ascii="TimesNewRoman,Bold" w:hAnsi="TimesNewRoman,Bold" w:cs="TimesNewRoman,Bold"/>
                <w:b/>
                <w:bCs/>
                <w:sz w:val="28"/>
                <w:szCs w:val="28"/>
              </w:rPr>
              <w:t>Create</w:t>
            </w:r>
          </w:p>
        </w:tc>
      </w:tr>
      <w:tr w:rsidR="00D939CE" w:rsidTr="00DB0A4B">
        <w:tblPrEx>
          <w:tblLook w:val="04A0" w:firstRow="1" w:lastRow="0" w:firstColumn="1" w:lastColumn="0" w:noHBand="0" w:noVBand="1"/>
        </w:tblPrEx>
        <w:tc>
          <w:tcPr>
            <w:tcW w:w="4500" w:type="dxa"/>
            <w:gridSpan w:val="2"/>
          </w:tcPr>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is the function of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What’s fact? Opinion?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assumptions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statement is relevant?</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motive is there?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conclusions?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does the author believe?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does the author assume?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State the point of view of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ideas apply?</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ideas justify the conclusion?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What’s the relationship between?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The least essential statements are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What’s the main idea? Theme?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literary form is used?</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persuasive technique is used?</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Determine the point of view, bias,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values, or intent underlying</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presented material.</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Which events could not have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happened?</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If … happened, what might the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ending have been?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How is … similar to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do you see as other possible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outcomes?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Why did … changes occur?</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Can you explain what must have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happened when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were some of the motives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behind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was the turning point?</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are some of the problems of</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p>
          <w:p w:rsidR="00D939CE" w:rsidRDefault="00D939CE" w:rsidP="00DB0A4B">
            <w:r>
              <w:rPr>
                <w:rFonts w:ascii="TimesNewRoman" w:hAnsi="TimesNewRoman" w:cs="TimesNewRoman"/>
                <w:sz w:val="28"/>
                <w:szCs w:val="28"/>
              </w:rPr>
              <w:t>Can you distinguish between …?</w:t>
            </w:r>
          </w:p>
        </w:tc>
        <w:tc>
          <w:tcPr>
            <w:tcW w:w="3870" w:type="dxa"/>
            <w:gridSpan w:val="2"/>
          </w:tcPr>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fallacies, consistencies,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inconsistencies appear?</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Which is more important,</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moral, better, logical, valid,</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appropriate?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Find the errors.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Is there a better solution to</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Judge the value of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do you think about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Can you defend your position</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about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Do you think … is a good or</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bad thing?</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How would you have handled</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changes to … would</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you recommend?</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Do you believe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How would you feel if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How effective are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are the consequences of</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influence will … have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on our lives?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are the pros and cons of</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 xml:space="preserve">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Why is … of value?</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What are the alternatives?</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Who will gain and who will</w:t>
            </w:r>
          </w:p>
          <w:p w:rsidR="00D939CE" w:rsidRDefault="00D939CE" w:rsidP="00DB0A4B">
            <w:r>
              <w:rPr>
                <w:rFonts w:ascii="TimesNewRoman" w:hAnsi="TimesNewRoman" w:cs="TimesNewRoman"/>
                <w:sz w:val="28"/>
                <w:szCs w:val="28"/>
              </w:rPr>
              <w:t xml:space="preserve">    lose?</w:t>
            </w:r>
          </w:p>
        </w:tc>
        <w:tc>
          <w:tcPr>
            <w:tcW w:w="2610" w:type="dxa"/>
          </w:tcPr>
          <w:p w:rsidR="00D939CE" w:rsidRDefault="00D939CE" w:rsidP="00D939CE">
            <w:pPr>
              <w:autoSpaceDE w:val="0"/>
              <w:autoSpaceDN w:val="0"/>
              <w:adjustRightInd w:val="0"/>
              <w:ind w:left="166" w:hanging="256"/>
              <w:rPr>
                <w:rFonts w:ascii="TimesNewRoman" w:hAnsi="TimesNewRoman" w:cs="TimesNewRoman"/>
                <w:sz w:val="28"/>
                <w:szCs w:val="28"/>
              </w:rPr>
            </w:pPr>
            <w:r>
              <w:rPr>
                <w:rFonts w:ascii="TimesNewRoman" w:hAnsi="TimesNewRoman" w:cs="TimesNewRoman"/>
                <w:sz w:val="28"/>
                <w:szCs w:val="28"/>
              </w:rPr>
              <w:t>Can you design a …   to …?</w:t>
            </w:r>
          </w:p>
          <w:p w:rsidR="00D939CE" w:rsidRDefault="00D939CE" w:rsidP="00D939CE">
            <w:pPr>
              <w:autoSpaceDE w:val="0"/>
              <w:autoSpaceDN w:val="0"/>
              <w:adjustRightInd w:val="0"/>
              <w:ind w:left="-14" w:firstLine="14"/>
              <w:rPr>
                <w:rFonts w:ascii="TimesNewRoman" w:hAnsi="TimesNewRoman" w:cs="TimesNewRoman"/>
                <w:sz w:val="28"/>
                <w:szCs w:val="28"/>
              </w:rPr>
            </w:pPr>
            <w:r>
              <w:rPr>
                <w:rFonts w:ascii="TimesNewRoman" w:hAnsi="TimesNewRoman" w:cs="TimesNewRoman"/>
                <w:sz w:val="28"/>
                <w:szCs w:val="28"/>
              </w:rPr>
              <w:t>Can you see a possible solution to      …?</w:t>
            </w:r>
          </w:p>
          <w:p w:rsidR="00D939CE" w:rsidRDefault="00D939CE" w:rsidP="00D939CE">
            <w:pPr>
              <w:autoSpaceDE w:val="0"/>
              <w:autoSpaceDN w:val="0"/>
              <w:adjustRightInd w:val="0"/>
              <w:ind w:left="256" w:hanging="270"/>
              <w:rPr>
                <w:rFonts w:ascii="TimesNewRoman" w:hAnsi="TimesNewRoman" w:cs="TimesNewRoman"/>
                <w:sz w:val="28"/>
                <w:szCs w:val="28"/>
              </w:rPr>
            </w:pPr>
            <w:r>
              <w:rPr>
                <w:rFonts w:ascii="TimesNewRoman" w:hAnsi="TimesNewRoman" w:cs="TimesNewRoman"/>
                <w:sz w:val="28"/>
                <w:szCs w:val="28"/>
              </w:rPr>
              <w:t>If you had access to   all resources, how would you deal with …?</w:t>
            </w:r>
          </w:p>
          <w:p w:rsidR="00D939CE" w:rsidRDefault="00D939CE" w:rsidP="00D939CE">
            <w:pPr>
              <w:autoSpaceDE w:val="0"/>
              <w:autoSpaceDN w:val="0"/>
              <w:adjustRightInd w:val="0"/>
              <w:ind w:left="256" w:hanging="256"/>
              <w:rPr>
                <w:rFonts w:ascii="TimesNewRoman" w:hAnsi="TimesNewRoman" w:cs="TimesNewRoman"/>
                <w:sz w:val="28"/>
                <w:szCs w:val="28"/>
              </w:rPr>
            </w:pPr>
            <w:r>
              <w:rPr>
                <w:rFonts w:ascii="TimesNewRoman" w:hAnsi="TimesNewRoman" w:cs="TimesNewRoman"/>
                <w:sz w:val="28"/>
                <w:szCs w:val="28"/>
              </w:rPr>
              <w:t>Why don’t you devise your own way to …?</w:t>
            </w:r>
          </w:p>
          <w:p w:rsidR="00D939CE" w:rsidRDefault="00D939CE" w:rsidP="00D939CE">
            <w:pPr>
              <w:autoSpaceDE w:val="0"/>
              <w:autoSpaceDN w:val="0"/>
              <w:adjustRightInd w:val="0"/>
              <w:ind w:left="346" w:hanging="346"/>
              <w:rPr>
                <w:rFonts w:ascii="TimesNewRoman" w:hAnsi="TimesNewRoman" w:cs="TimesNewRoman"/>
                <w:sz w:val="28"/>
                <w:szCs w:val="28"/>
              </w:rPr>
            </w:pPr>
            <w:r>
              <w:rPr>
                <w:rFonts w:ascii="TimesNewRoman" w:hAnsi="TimesNewRoman" w:cs="TimesNewRoman"/>
                <w:sz w:val="28"/>
                <w:szCs w:val="28"/>
              </w:rPr>
              <w:t>What would happen if?</w:t>
            </w:r>
          </w:p>
          <w:p w:rsidR="00D939CE" w:rsidRDefault="00D939CE" w:rsidP="00D939CE">
            <w:pPr>
              <w:autoSpaceDE w:val="0"/>
              <w:autoSpaceDN w:val="0"/>
              <w:adjustRightInd w:val="0"/>
              <w:ind w:left="346" w:hanging="346"/>
              <w:rPr>
                <w:rFonts w:ascii="TimesNewRoman" w:hAnsi="TimesNewRoman" w:cs="TimesNewRoman"/>
                <w:sz w:val="28"/>
                <w:szCs w:val="28"/>
              </w:rPr>
            </w:pPr>
            <w:r>
              <w:rPr>
                <w:rFonts w:ascii="TimesNewRoman" w:hAnsi="TimesNewRoman" w:cs="TimesNewRoman"/>
                <w:sz w:val="28"/>
                <w:szCs w:val="28"/>
              </w:rPr>
              <w:t>How many ways can you …?</w:t>
            </w:r>
          </w:p>
          <w:p w:rsidR="00D939CE" w:rsidRDefault="00D939CE" w:rsidP="00D939CE">
            <w:pPr>
              <w:autoSpaceDE w:val="0"/>
              <w:autoSpaceDN w:val="0"/>
              <w:adjustRightInd w:val="0"/>
              <w:ind w:left="346"/>
              <w:rPr>
                <w:rFonts w:ascii="TimesNewRoman" w:hAnsi="TimesNewRoman" w:cs="TimesNewRoman"/>
                <w:sz w:val="28"/>
                <w:szCs w:val="28"/>
              </w:rPr>
            </w:pPr>
            <w:r>
              <w:rPr>
                <w:rFonts w:ascii="TimesNewRoman" w:hAnsi="TimesNewRoman" w:cs="TimesNewRoman"/>
                <w:sz w:val="28"/>
                <w:szCs w:val="28"/>
              </w:rPr>
              <w:t>Can you create new and unusual uses for …?</w:t>
            </w:r>
          </w:p>
          <w:p w:rsidR="00D939CE" w:rsidRDefault="00D939CE" w:rsidP="00DB0A4B">
            <w:pPr>
              <w:autoSpaceDE w:val="0"/>
              <w:autoSpaceDN w:val="0"/>
              <w:adjustRightInd w:val="0"/>
              <w:rPr>
                <w:rFonts w:ascii="TimesNewRoman" w:hAnsi="TimesNewRoman" w:cs="TimesNewRoman"/>
                <w:sz w:val="28"/>
                <w:szCs w:val="28"/>
              </w:rPr>
            </w:pPr>
            <w:r>
              <w:rPr>
                <w:rFonts w:ascii="TimesNewRoman" w:hAnsi="TimesNewRoman" w:cs="TimesNewRoman"/>
                <w:sz w:val="28"/>
                <w:szCs w:val="28"/>
              </w:rPr>
              <w:t>Can you develop a</w:t>
            </w:r>
          </w:p>
          <w:p w:rsidR="00D939CE" w:rsidRDefault="00D939CE" w:rsidP="00D939CE">
            <w:pPr>
              <w:autoSpaceDE w:val="0"/>
              <w:autoSpaceDN w:val="0"/>
              <w:adjustRightInd w:val="0"/>
              <w:ind w:left="436"/>
              <w:rPr>
                <w:rFonts w:ascii="TimesNewRoman" w:hAnsi="TimesNewRoman" w:cs="TimesNewRoman"/>
                <w:sz w:val="28"/>
                <w:szCs w:val="28"/>
              </w:rPr>
            </w:pPr>
            <w:r>
              <w:rPr>
                <w:rFonts w:ascii="TimesNewRoman" w:hAnsi="TimesNewRoman" w:cs="TimesNewRoman"/>
                <w:sz w:val="28"/>
                <w:szCs w:val="28"/>
              </w:rPr>
              <w:t>proposal which would …?</w:t>
            </w:r>
          </w:p>
          <w:p w:rsidR="00D939CE" w:rsidRDefault="00D939CE" w:rsidP="00D939CE">
            <w:pPr>
              <w:autoSpaceDE w:val="0"/>
              <w:autoSpaceDN w:val="0"/>
              <w:adjustRightInd w:val="0"/>
              <w:ind w:left="436" w:hanging="436"/>
              <w:rPr>
                <w:rFonts w:ascii="TimesNewRoman" w:hAnsi="TimesNewRoman" w:cs="TimesNewRoman"/>
                <w:sz w:val="28"/>
                <w:szCs w:val="28"/>
              </w:rPr>
            </w:pPr>
            <w:r>
              <w:rPr>
                <w:rFonts w:ascii="TimesNewRoman" w:hAnsi="TimesNewRoman" w:cs="TimesNewRoman"/>
                <w:sz w:val="28"/>
                <w:szCs w:val="28"/>
              </w:rPr>
              <w:t>How would you test …?</w:t>
            </w:r>
          </w:p>
          <w:p w:rsidR="00D939CE" w:rsidRDefault="00D939CE" w:rsidP="00D939CE">
            <w:pPr>
              <w:autoSpaceDE w:val="0"/>
              <w:autoSpaceDN w:val="0"/>
              <w:adjustRightInd w:val="0"/>
              <w:ind w:left="436" w:hanging="436"/>
              <w:rPr>
                <w:rFonts w:ascii="TimesNewRoman" w:hAnsi="TimesNewRoman" w:cs="TimesNewRoman"/>
                <w:sz w:val="28"/>
                <w:szCs w:val="28"/>
              </w:rPr>
            </w:pPr>
            <w:r>
              <w:rPr>
                <w:rFonts w:ascii="TimesNewRoman" w:hAnsi="TimesNewRoman" w:cs="TimesNewRoman"/>
                <w:sz w:val="28"/>
                <w:szCs w:val="28"/>
              </w:rPr>
              <w:t>Propose an alternative.</w:t>
            </w:r>
          </w:p>
          <w:p w:rsidR="00D939CE" w:rsidRDefault="00D939CE" w:rsidP="00D939CE">
            <w:pPr>
              <w:autoSpaceDE w:val="0"/>
              <w:autoSpaceDN w:val="0"/>
              <w:adjustRightInd w:val="0"/>
              <w:ind w:left="436" w:hanging="436"/>
              <w:rPr>
                <w:rFonts w:ascii="TimesNewRoman" w:hAnsi="TimesNewRoman" w:cs="TimesNewRoman"/>
                <w:sz w:val="28"/>
                <w:szCs w:val="28"/>
              </w:rPr>
            </w:pPr>
            <w:r>
              <w:rPr>
                <w:rFonts w:ascii="TimesNewRoman" w:hAnsi="TimesNewRoman" w:cs="TimesNewRoman"/>
                <w:sz w:val="28"/>
                <w:szCs w:val="28"/>
              </w:rPr>
              <w:t>How else would you       …?</w:t>
            </w:r>
          </w:p>
          <w:p w:rsidR="00D939CE" w:rsidRDefault="00D939CE" w:rsidP="00DB0A4B">
            <w:r>
              <w:rPr>
                <w:rFonts w:ascii="TimesNewRoman" w:hAnsi="TimesNewRoman" w:cs="TimesNewRoman"/>
                <w:sz w:val="28"/>
                <w:szCs w:val="28"/>
              </w:rPr>
              <w:t>State a rule.</w:t>
            </w:r>
          </w:p>
        </w:tc>
        <w:tc>
          <w:tcPr>
            <w:tcW w:w="3118" w:type="dxa"/>
            <w:tcBorders>
              <w:top w:val="nil"/>
            </w:tcBorders>
          </w:tcPr>
          <w:p w:rsidR="00D939CE" w:rsidRDefault="00D939CE" w:rsidP="00DB0A4B"/>
        </w:tc>
      </w:tr>
    </w:tbl>
    <w:p w:rsidR="00F8727B" w:rsidRDefault="004F7446" w:rsidP="004F7446">
      <w:pPr>
        <w:autoSpaceDE w:val="0"/>
        <w:autoSpaceDN w:val="0"/>
        <w:adjustRightInd w:val="0"/>
        <w:spacing w:after="0" w:line="240" w:lineRule="auto"/>
        <w:ind w:left="-720"/>
        <w:rPr>
          <w:rFonts w:ascii="Times New Roman" w:hAnsi="Times New Roman" w:cs="Times New Roman"/>
          <w:sz w:val="28"/>
          <w:szCs w:val="28"/>
        </w:rPr>
      </w:pPr>
      <w:r>
        <w:rPr>
          <w:rFonts w:ascii="TimesNewRoman" w:hAnsi="TimesNewRoman" w:cs="TimesNewRoman"/>
          <w:color w:val="000000"/>
          <w:sz w:val="16"/>
          <w:szCs w:val="16"/>
        </w:rPr>
        <w:t xml:space="preserve">Adapted from the following sources: Pohl, Michael. </w:t>
      </w:r>
      <w:r>
        <w:rPr>
          <w:rFonts w:ascii="TimesNewRoman,Italic" w:hAnsi="TimesNewRoman,Italic" w:cs="TimesNewRoman,Italic"/>
          <w:i/>
          <w:iCs/>
          <w:color w:val="000000"/>
          <w:sz w:val="16"/>
          <w:szCs w:val="16"/>
        </w:rPr>
        <w:t>Learning to Think, Thinking to Learn: Models and Strategies to Develop a Classroom Culture of Thinking</w:t>
      </w:r>
      <w:r>
        <w:rPr>
          <w:rFonts w:ascii="TimesNewRoman" w:hAnsi="TimesNewRoman" w:cs="TimesNewRoman"/>
          <w:color w:val="000000"/>
          <w:sz w:val="16"/>
          <w:szCs w:val="16"/>
        </w:rPr>
        <w:t xml:space="preserve">. Cheltenham, Vic.: Hawker Brownlow. 2000; Tarlington, Denise. “Bloom’s Revised Taxonomy.” Powerpoint; </w:t>
      </w:r>
      <w:r>
        <w:rPr>
          <w:rFonts w:ascii="TimesNewRoman" w:hAnsi="TimesNewRoman" w:cs="TimesNewRoman"/>
          <w:color w:val="0000FF"/>
          <w:sz w:val="16"/>
          <w:szCs w:val="16"/>
        </w:rPr>
        <w:t>www.center.iupui.edu/ctl/idd/docs/Bloom_revised021.doc</w:t>
      </w:r>
      <w:r>
        <w:rPr>
          <w:rFonts w:ascii="TimesNewRoman" w:hAnsi="TimesNewRoman" w:cs="TimesNewRoman"/>
          <w:color w:val="000000"/>
          <w:sz w:val="16"/>
          <w:szCs w:val="16"/>
        </w:rPr>
        <w:t xml:space="preserve">, February 8, 2006; </w:t>
      </w:r>
      <w:r>
        <w:rPr>
          <w:rFonts w:ascii="TimesNewRoman" w:hAnsi="TimesNewRoman" w:cs="TimesNewRoman"/>
          <w:color w:val="0000FF"/>
          <w:sz w:val="16"/>
          <w:szCs w:val="16"/>
        </w:rPr>
        <w:t>http://eprentice.sdsu.edu/J03OJ/miles/Bloomtaxonomy(revised)1.htm</w:t>
      </w:r>
    </w:p>
    <w:p w:rsidR="004F7446" w:rsidRDefault="00F8727B" w:rsidP="00504035">
      <w:pPr>
        <w:tabs>
          <w:tab w:val="left" w:pos="1530"/>
        </w:tabs>
        <w:ind w:left="1440" w:hanging="810"/>
        <w:rPr>
          <w:rFonts w:ascii="Times New Roman" w:hAnsi="Times New Roman" w:cs="Times New Roman"/>
          <w:sz w:val="28"/>
          <w:szCs w:val="28"/>
        </w:rPr>
      </w:pPr>
      <w:r>
        <w:rPr>
          <w:rFonts w:ascii="Times New Roman" w:hAnsi="Times New Roman" w:cs="Times New Roman"/>
          <w:sz w:val="28"/>
          <w:szCs w:val="28"/>
        </w:rPr>
        <w:t xml:space="preserve"> </w:t>
      </w:r>
    </w:p>
    <w:p w:rsidR="00F8727B" w:rsidRDefault="00F8727B" w:rsidP="00504035">
      <w:pPr>
        <w:tabs>
          <w:tab w:val="left" w:pos="1530"/>
        </w:tabs>
        <w:ind w:left="1440" w:hanging="810"/>
        <w:rPr>
          <w:rFonts w:ascii="Times New Roman" w:hAnsi="Times New Roman" w:cs="Times New Roman"/>
          <w:sz w:val="28"/>
          <w:szCs w:val="28"/>
        </w:rPr>
      </w:pPr>
      <w:r>
        <w:rPr>
          <w:rFonts w:ascii="Times New Roman" w:hAnsi="Times New Roman" w:cs="Times New Roman"/>
          <w:sz w:val="28"/>
          <w:szCs w:val="28"/>
        </w:rPr>
        <w:t>References:</w:t>
      </w:r>
    </w:p>
    <w:p w:rsidR="00504035" w:rsidRPr="00504035" w:rsidRDefault="00F8727B" w:rsidP="00504035">
      <w:pPr>
        <w:tabs>
          <w:tab w:val="left" w:pos="1530"/>
        </w:tabs>
        <w:ind w:left="1440" w:hanging="810"/>
        <w:rPr>
          <w:rFonts w:ascii="Times New Roman" w:hAnsi="Times New Roman" w:cs="Times New Roman"/>
          <w:sz w:val="28"/>
          <w:szCs w:val="28"/>
        </w:rPr>
      </w:pPr>
      <w:r>
        <w:rPr>
          <w:rFonts w:ascii="Times New Roman" w:hAnsi="Times New Roman" w:cs="Times New Roman"/>
          <w:sz w:val="28"/>
          <w:szCs w:val="28"/>
        </w:rPr>
        <w:t xml:space="preserve"> </w:t>
      </w:r>
      <w:r w:rsidR="00504035" w:rsidRPr="00504035">
        <w:rPr>
          <w:rFonts w:ascii="Times New Roman" w:hAnsi="Times New Roman" w:cs="Times New Roman"/>
          <w:sz w:val="28"/>
          <w:szCs w:val="28"/>
        </w:rPr>
        <w:t xml:space="preserve">Bain, Ken. </w:t>
      </w:r>
      <w:r w:rsidR="00504035" w:rsidRPr="00504035">
        <w:rPr>
          <w:rFonts w:ascii="Times New Roman" w:hAnsi="Times New Roman" w:cs="Times New Roman"/>
          <w:i/>
          <w:iCs/>
          <w:sz w:val="28"/>
          <w:szCs w:val="28"/>
        </w:rPr>
        <w:t>What the Best College Students Do</w:t>
      </w:r>
      <w:r w:rsidR="00504035" w:rsidRPr="00504035">
        <w:rPr>
          <w:rFonts w:ascii="Times New Roman" w:hAnsi="Times New Roman" w:cs="Times New Roman"/>
          <w:sz w:val="28"/>
          <w:szCs w:val="28"/>
        </w:rPr>
        <w:t xml:space="preserve">. Cambridge, MA: Belknap </w:t>
      </w:r>
      <w:r w:rsidR="00504035">
        <w:rPr>
          <w:rFonts w:ascii="Times New Roman" w:hAnsi="Times New Roman" w:cs="Times New Roman"/>
          <w:sz w:val="28"/>
          <w:szCs w:val="28"/>
        </w:rPr>
        <w:t xml:space="preserve">   </w:t>
      </w:r>
      <w:r w:rsidR="00504035" w:rsidRPr="00504035">
        <w:rPr>
          <w:rFonts w:ascii="Times New Roman" w:hAnsi="Times New Roman" w:cs="Times New Roman"/>
          <w:sz w:val="28"/>
          <w:szCs w:val="28"/>
        </w:rPr>
        <w:t>Press of Harvard University, 2012.</w:t>
      </w:r>
    </w:p>
    <w:p w:rsidR="00504035" w:rsidRPr="00504035" w:rsidRDefault="00504035" w:rsidP="00504035">
      <w:pPr>
        <w:ind w:left="1440" w:hanging="720"/>
        <w:rPr>
          <w:rFonts w:ascii="Times New Roman" w:hAnsi="Times New Roman" w:cs="Times New Roman"/>
          <w:sz w:val="28"/>
          <w:szCs w:val="28"/>
        </w:rPr>
      </w:pPr>
      <w:r w:rsidRPr="00504035">
        <w:rPr>
          <w:rFonts w:ascii="Times New Roman" w:hAnsi="Times New Roman" w:cs="Times New Roman"/>
          <w:sz w:val="28"/>
          <w:szCs w:val="28"/>
        </w:rPr>
        <w:t xml:space="preserve">Belluck, Pam. "To Really Learning, Quit Studying and Take a Test." </w:t>
      </w:r>
      <w:r w:rsidRPr="00504035">
        <w:rPr>
          <w:rFonts w:ascii="Times New Roman" w:hAnsi="Times New Roman" w:cs="Times New Roman"/>
          <w:i/>
          <w:iCs/>
          <w:sz w:val="28"/>
          <w:szCs w:val="28"/>
        </w:rPr>
        <w:t xml:space="preserve">The New York Times. </w:t>
      </w:r>
      <w:r w:rsidRPr="00504035">
        <w:rPr>
          <w:rFonts w:ascii="Times New Roman" w:hAnsi="Times New Roman" w:cs="Times New Roman"/>
          <w:sz w:val="28"/>
          <w:szCs w:val="28"/>
        </w:rPr>
        <w:t>20 J</w:t>
      </w:r>
      <w:r w:rsidR="00F8727B">
        <w:rPr>
          <w:rFonts w:ascii="Times New Roman" w:hAnsi="Times New Roman" w:cs="Times New Roman"/>
          <w:sz w:val="28"/>
          <w:szCs w:val="28"/>
        </w:rPr>
        <w:t xml:space="preserve">anuary 2011. Web. 1 May 2017. </w:t>
      </w:r>
      <w:r w:rsidRPr="00504035">
        <w:rPr>
          <w:rFonts w:ascii="Times New Roman" w:hAnsi="Times New Roman" w:cs="Times New Roman"/>
          <w:sz w:val="28"/>
          <w:szCs w:val="28"/>
        </w:rPr>
        <w:t xml:space="preserve">http://www.nytimes.com/2011/01/21/science/21memory.html. </w:t>
      </w:r>
    </w:p>
    <w:p w:rsidR="00504035" w:rsidRPr="00504035" w:rsidRDefault="00504035" w:rsidP="00504035">
      <w:pPr>
        <w:ind w:left="1440" w:hanging="720"/>
        <w:rPr>
          <w:rFonts w:ascii="Times New Roman" w:hAnsi="Times New Roman" w:cs="Times New Roman"/>
          <w:sz w:val="28"/>
          <w:szCs w:val="28"/>
        </w:rPr>
      </w:pPr>
      <w:r w:rsidRPr="00504035">
        <w:rPr>
          <w:rFonts w:ascii="Times New Roman" w:hAnsi="Times New Roman" w:cs="Times New Roman"/>
          <w:sz w:val="28"/>
          <w:szCs w:val="28"/>
        </w:rPr>
        <w:t xml:space="preserve">Laude, David. “Dr. David Laude.” </w:t>
      </w:r>
      <w:r w:rsidRPr="00504035">
        <w:rPr>
          <w:rFonts w:ascii="Times New Roman" w:hAnsi="Times New Roman" w:cs="Times New Roman"/>
          <w:i/>
          <w:iCs/>
          <w:sz w:val="28"/>
          <w:szCs w:val="28"/>
        </w:rPr>
        <w:t>YouTube</w:t>
      </w:r>
      <w:r w:rsidRPr="00504035">
        <w:rPr>
          <w:rFonts w:ascii="Times New Roman" w:hAnsi="Times New Roman" w:cs="Times New Roman"/>
          <w:sz w:val="28"/>
          <w:szCs w:val="28"/>
        </w:rPr>
        <w:t xml:space="preserve">, Longhorn Center for Academic Excellence, 15 Aug. 2011, www.youtube.com/watch?v=r2jgdKyQ55s. Accessed 1 May 2017. </w:t>
      </w:r>
    </w:p>
    <w:p w:rsidR="00504035" w:rsidRPr="00504035" w:rsidRDefault="00504035" w:rsidP="00F8727B">
      <w:pPr>
        <w:ind w:left="1530" w:hanging="810"/>
        <w:rPr>
          <w:rFonts w:ascii="Times New Roman" w:hAnsi="Times New Roman" w:cs="Times New Roman"/>
          <w:sz w:val="28"/>
          <w:szCs w:val="28"/>
        </w:rPr>
      </w:pPr>
      <w:r w:rsidRPr="00504035">
        <w:rPr>
          <w:rFonts w:ascii="Times New Roman" w:hAnsi="Times New Roman" w:cs="Times New Roman"/>
          <w:sz w:val="28"/>
          <w:szCs w:val="28"/>
        </w:rPr>
        <w:t xml:space="preserve">McGuire, Saundra Yancy. </w:t>
      </w:r>
      <w:r w:rsidRPr="00504035">
        <w:rPr>
          <w:rFonts w:ascii="Times New Roman" w:hAnsi="Times New Roman" w:cs="Times New Roman"/>
          <w:i/>
          <w:iCs/>
          <w:sz w:val="28"/>
          <w:szCs w:val="28"/>
        </w:rPr>
        <w:t>Teach Students How to Learn</w:t>
      </w:r>
      <w:r w:rsidRPr="00504035">
        <w:rPr>
          <w:rFonts w:ascii="Times New Roman" w:hAnsi="Times New Roman" w:cs="Times New Roman"/>
          <w:sz w:val="28"/>
          <w:szCs w:val="28"/>
        </w:rPr>
        <w:t>. Sterling, VA: Stylus Publishing, 2015.</w:t>
      </w:r>
    </w:p>
    <w:p w:rsidR="00504035" w:rsidRDefault="00504035" w:rsidP="00F8727B">
      <w:pPr>
        <w:ind w:left="1530" w:hanging="810"/>
        <w:rPr>
          <w:rFonts w:ascii="Times New Roman" w:hAnsi="Times New Roman" w:cs="Times New Roman"/>
          <w:sz w:val="28"/>
          <w:szCs w:val="28"/>
        </w:rPr>
      </w:pPr>
      <w:r w:rsidRPr="00504035">
        <w:rPr>
          <w:rFonts w:ascii="Times New Roman" w:hAnsi="Times New Roman" w:cs="Times New Roman"/>
          <w:sz w:val="28"/>
          <w:szCs w:val="28"/>
        </w:rPr>
        <w:t xml:space="preserve">Oakley, Barbara. "Learning How to Learn." Coursera. Accessed May 01, 2017. </w:t>
      </w:r>
      <w:hyperlink r:id="rId17" w:history="1">
        <w:r w:rsidR="008B6D73" w:rsidRPr="00F04B51">
          <w:rPr>
            <w:rStyle w:val="Hyperlink"/>
            <w:rFonts w:ascii="Times New Roman" w:hAnsi="Times New Roman" w:cs="Times New Roman"/>
            <w:sz w:val="28"/>
            <w:szCs w:val="28"/>
          </w:rPr>
          <w:t>https://www.coursera.org/</w:t>
        </w:r>
      </w:hyperlink>
      <w:r w:rsidRPr="00504035">
        <w:rPr>
          <w:rFonts w:ascii="Times New Roman" w:hAnsi="Times New Roman" w:cs="Times New Roman"/>
          <w:sz w:val="28"/>
          <w:szCs w:val="28"/>
        </w:rPr>
        <w:t>.</w:t>
      </w:r>
    </w:p>
    <w:p w:rsidR="008604D9" w:rsidRPr="00F8727B" w:rsidRDefault="00F8727B" w:rsidP="00F8727B">
      <w:pPr>
        <w:ind w:left="1530" w:hanging="810"/>
        <w:rPr>
          <w:rFonts w:ascii="TimesNewRoman" w:hAnsi="TimesNewRoman" w:cs="TimesNewRoman"/>
          <w:color w:val="000000"/>
          <w:sz w:val="28"/>
          <w:szCs w:val="28"/>
        </w:rPr>
      </w:pPr>
      <w:r>
        <w:rPr>
          <w:rFonts w:ascii="TimesNewRoman" w:hAnsi="TimesNewRoman" w:cs="TimesNewRoman"/>
          <w:color w:val="000000"/>
          <w:sz w:val="28"/>
          <w:szCs w:val="28"/>
          <w:lang w:val="en-AU"/>
        </w:rPr>
        <w:t xml:space="preserve"> </w:t>
      </w:r>
      <w:r w:rsidR="004F7446" w:rsidRPr="00F8727B">
        <w:rPr>
          <w:rFonts w:ascii="TimesNewRoman" w:hAnsi="TimesNewRoman" w:cs="TimesNewRoman"/>
          <w:color w:val="000000"/>
          <w:sz w:val="28"/>
          <w:szCs w:val="28"/>
          <w:lang w:val="en-AU"/>
        </w:rPr>
        <w:t xml:space="preserve">Pohl, Michael. </w:t>
      </w:r>
      <w:r w:rsidR="004F7446" w:rsidRPr="004F7446">
        <w:rPr>
          <w:rFonts w:ascii="TimesNewRoman" w:hAnsi="TimesNewRoman" w:cs="TimesNewRoman"/>
          <w:bCs/>
          <w:i/>
          <w:iCs/>
          <w:color w:val="000000"/>
          <w:sz w:val="28"/>
          <w:szCs w:val="28"/>
          <w:lang w:val="en-AU"/>
        </w:rPr>
        <w:t>Learning to Think, Thinking to Learn: Models and Strategies to Develop a Classroom Culture of Thinking</w:t>
      </w:r>
      <w:r w:rsidR="004F7446" w:rsidRPr="004F7446">
        <w:rPr>
          <w:rFonts w:ascii="TimesNewRoman" w:hAnsi="TimesNewRoman" w:cs="TimesNewRoman"/>
          <w:i/>
          <w:color w:val="000000"/>
          <w:sz w:val="28"/>
          <w:szCs w:val="28"/>
          <w:lang w:val="en-AU"/>
        </w:rPr>
        <w:t>.</w:t>
      </w:r>
      <w:r w:rsidR="004F7446" w:rsidRPr="00F8727B">
        <w:rPr>
          <w:rFonts w:ascii="TimesNewRoman" w:hAnsi="TimesNewRoman" w:cs="TimesNewRoman"/>
          <w:color w:val="000000"/>
          <w:sz w:val="28"/>
          <w:szCs w:val="28"/>
          <w:lang w:val="en-AU"/>
        </w:rPr>
        <w:t xml:space="preserve"> Che</w:t>
      </w:r>
      <w:r>
        <w:rPr>
          <w:rFonts w:ascii="TimesNewRoman" w:hAnsi="TimesNewRoman" w:cs="TimesNewRoman"/>
          <w:color w:val="000000"/>
          <w:sz w:val="28"/>
          <w:szCs w:val="28"/>
          <w:lang w:val="en-AU"/>
        </w:rPr>
        <w:t xml:space="preserve">ltenham, Vic.: Hawker Brownlow, 2000. </w:t>
      </w:r>
    </w:p>
    <w:p w:rsidR="00504035" w:rsidRPr="004F7446" w:rsidRDefault="002F1CF2" w:rsidP="004F7446">
      <w:pPr>
        <w:ind w:left="1530" w:hanging="720"/>
        <w:rPr>
          <w:rFonts w:ascii="Times New Roman" w:hAnsi="Times New Roman" w:cs="Times New Roman"/>
          <w:sz w:val="28"/>
          <w:szCs w:val="28"/>
        </w:rPr>
      </w:pPr>
      <w:r w:rsidRPr="004F7446">
        <w:rPr>
          <w:rFonts w:ascii="Times New Roman" w:hAnsi="Times New Roman" w:cs="Times New Roman"/>
          <w:sz w:val="28"/>
          <w:szCs w:val="28"/>
        </w:rPr>
        <w:t>Tarling</w:t>
      </w:r>
      <w:r w:rsidR="004F7446" w:rsidRPr="004F7446">
        <w:rPr>
          <w:rFonts w:ascii="Times New Roman" w:hAnsi="Times New Roman" w:cs="Times New Roman"/>
          <w:sz w:val="28"/>
          <w:szCs w:val="28"/>
        </w:rPr>
        <w:t>t</w:t>
      </w:r>
      <w:r w:rsidRPr="004F7446">
        <w:rPr>
          <w:rFonts w:ascii="Times New Roman" w:hAnsi="Times New Roman" w:cs="Times New Roman"/>
          <w:sz w:val="28"/>
          <w:szCs w:val="28"/>
        </w:rPr>
        <w:t>on, Denise. Bloom’s Revised Taxonomy. Powerpoint;</w:t>
      </w:r>
      <w:r w:rsidR="004F7446" w:rsidRPr="004F7446">
        <w:rPr>
          <w:rFonts w:ascii="Times New Roman" w:hAnsi="Times New Roman" w:cs="Times New Roman"/>
          <w:sz w:val="28"/>
          <w:szCs w:val="28"/>
        </w:rPr>
        <w:t xml:space="preserve"> 2003. www.kurwongbss.eq.edu.au/thinking/Bloombloomspres.ppt.</w:t>
      </w:r>
      <w:r w:rsidRPr="004F7446">
        <w:rPr>
          <w:rFonts w:ascii="Times New Roman" w:hAnsi="Times New Roman" w:cs="Times New Roman"/>
          <w:sz w:val="28"/>
          <w:szCs w:val="28"/>
        </w:rPr>
        <w:t xml:space="preserve"> </w:t>
      </w:r>
    </w:p>
    <w:sectPr w:rsidR="00504035" w:rsidRPr="004F7446" w:rsidSect="004F7446">
      <w:footerReference w:type="default" r:id="rId18"/>
      <w:pgSz w:w="12240" w:h="15840"/>
      <w:pgMar w:top="117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F1" w:rsidRDefault="00580CF1" w:rsidP="00580CF1">
      <w:pPr>
        <w:spacing w:after="0" w:line="240" w:lineRule="auto"/>
      </w:pPr>
      <w:r>
        <w:separator/>
      </w:r>
    </w:p>
  </w:endnote>
  <w:endnote w:type="continuationSeparator" w:id="0">
    <w:p w:rsidR="00580CF1" w:rsidRDefault="00580CF1" w:rsidP="0058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F1" w:rsidRPr="00580CF1" w:rsidRDefault="00580CF1">
    <w:pPr>
      <w:pStyle w:val="Footer"/>
      <w:rPr>
        <w:rFonts w:ascii="Times New Roman" w:hAnsi="Times New Roman" w:cs="Times New Roman"/>
      </w:rPr>
    </w:pPr>
    <w:r w:rsidRPr="00580CF1">
      <w:rPr>
        <w:rFonts w:ascii="Times New Roman" w:hAnsi="Times New Roman" w:cs="Times New Roman"/>
      </w:rPr>
      <w:t>TLU Engaging Pedagogy Conference, May 2017.  Making the Students Do the Talking.</w:t>
    </w:r>
  </w:p>
  <w:p w:rsidR="00580CF1" w:rsidRDefault="00580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F1" w:rsidRDefault="00580CF1" w:rsidP="00580CF1">
      <w:pPr>
        <w:spacing w:after="0" w:line="240" w:lineRule="auto"/>
      </w:pPr>
      <w:r>
        <w:separator/>
      </w:r>
    </w:p>
  </w:footnote>
  <w:footnote w:type="continuationSeparator" w:id="0">
    <w:p w:rsidR="00580CF1" w:rsidRDefault="00580CF1" w:rsidP="00580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D4BCC"/>
    <w:multiLevelType w:val="hybridMultilevel"/>
    <w:tmpl w:val="0DFE3E18"/>
    <w:lvl w:ilvl="0" w:tplc="B3E01624">
      <w:start w:val="1"/>
      <w:numFmt w:val="bullet"/>
      <w:lvlText w:val="•"/>
      <w:lvlJc w:val="left"/>
      <w:pPr>
        <w:tabs>
          <w:tab w:val="num" w:pos="720"/>
        </w:tabs>
        <w:ind w:left="720" w:hanging="360"/>
      </w:pPr>
      <w:rPr>
        <w:rFonts w:ascii="Times New Roman" w:hAnsi="Times New Roman" w:hint="default"/>
      </w:rPr>
    </w:lvl>
    <w:lvl w:ilvl="1" w:tplc="A7CE1E34" w:tentative="1">
      <w:start w:val="1"/>
      <w:numFmt w:val="bullet"/>
      <w:lvlText w:val="•"/>
      <w:lvlJc w:val="left"/>
      <w:pPr>
        <w:tabs>
          <w:tab w:val="num" w:pos="1440"/>
        </w:tabs>
        <w:ind w:left="1440" w:hanging="360"/>
      </w:pPr>
      <w:rPr>
        <w:rFonts w:ascii="Times New Roman" w:hAnsi="Times New Roman" w:hint="default"/>
      </w:rPr>
    </w:lvl>
    <w:lvl w:ilvl="2" w:tplc="117E9536" w:tentative="1">
      <w:start w:val="1"/>
      <w:numFmt w:val="bullet"/>
      <w:lvlText w:val="•"/>
      <w:lvlJc w:val="left"/>
      <w:pPr>
        <w:tabs>
          <w:tab w:val="num" w:pos="2160"/>
        </w:tabs>
        <w:ind w:left="2160" w:hanging="360"/>
      </w:pPr>
      <w:rPr>
        <w:rFonts w:ascii="Times New Roman" w:hAnsi="Times New Roman" w:hint="default"/>
      </w:rPr>
    </w:lvl>
    <w:lvl w:ilvl="3" w:tplc="CFD815AC" w:tentative="1">
      <w:start w:val="1"/>
      <w:numFmt w:val="bullet"/>
      <w:lvlText w:val="•"/>
      <w:lvlJc w:val="left"/>
      <w:pPr>
        <w:tabs>
          <w:tab w:val="num" w:pos="2880"/>
        </w:tabs>
        <w:ind w:left="2880" w:hanging="360"/>
      </w:pPr>
      <w:rPr>
        <w:rFonts w:ascii="Times New Roman" w:hAnsi="Times New Roman" w:hint="default"/>
      </w:rPr>
    </w:lvl>
    <w:lvl w:ilvl="4" w:tplc="E32C9382" w:tentative="1">
      <w:start w:val="1"/>
      <w:numFmt w:val="bullet"/>
      <w:lvlText w:val="•"/>
      <w:lvlJc w:val="left"/>
      <w:pPr>
        <w:tabs>
          <w:tab w:val="num" w:pos="3600"/>
        </w:tabs>
        <w:ind w:left="3600" w:hanging="360"/>
      </w:pPr>
      <w:rPr>
        <w:rFonts w:ascii="Times New Roman" w:hAnsi="Times New Roman" w:hint="default"/>
      </w:rPr>
    </w:lvl>
    <w:lvl w:ilvl="5" w:tplc="546C46F2" w:tentative="1">
      <w:start w:val="1"/>
      <w:numFmt w:val="bullet"/>
      <w:lvlText w:val="•"/>
      <w:lvlJc w:val="left"/>
      <w:pPr>
        <w:tabs>
          <w:tab w:val="num" w:pos="4320"/>
        </w:tabs>
        <w:ind w:left="4320" w:hanging="360"/>
      </w:pPr>
      <w:rPr>
        <w:rFonts w:ascii="Times New Roman" w:hAnsi="Times New Roman" w:hint="default"/>
      </w:rPr>
    </w:lvl>
    <w:lvl w:ilvl="6" w:tplc="4052DCB0" w:tentative="1">
      <w:start w:val="1"/>
      <w:numFmt w:val="bullet"/>
      <w:lvlText w:val="•"/>
      <w:lvlJc w:val="left"/>
      <w:pPr>
        <w:tabs>
          <w:tab w:val="num" w:pos="5040"/>
        </w:tabs>
        <w:ind w:left="5040" w:hanging="360"/>
      </w:pPr>
      <w:rPr>
        <w:rFonts w:ascii="Times New Roman" w:hAnsi="Times New Roman" w:hint="default"/>
      </w:rPr>
    </w:lvl>
    <w:lvl w:ilvl="7" w:tplc="0B5AF550" w:tentative="1">
      <w:start w:val="1"/>
      <w:numFmt w:val="bullet"/>
      <w:lvlText w:val="•"/>
      <w:lvlJc w:val="left"/>
      <w:pPr>
        <w:tabs>
          <w:tab w:val="num" w:pos="5760"/>
        </w:tabs>
        <w:ind w:left="5760" w:hanging="360"/>
      </w:pPr>
      <w:rPr>
        <w:rFonts w:ascii="Times New Roman" w:hAnsi="Times New Roman" w:hint="default"/>
      </w:rPr>
    </w:lvl>
    <w:lvl w:ilvl="8" w:tplc="A748F5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0002D3F"/>
    <w:multiLevelType w:val="hybridMultilevel"/>
    <w:tmpl w:val="1214C900"/>
    <w:lvl w:ilvl="0" w:tplc="7E063EBC">
      <w:start w:val="1"/>
      <w:numFmt w:val="bullet"/>
      <w:lvlText w:val=" "/>
      <w:lvlJc w:val="left"/>
      <w:pPr>
        <w:tabs>
          <w:tab w:val="num" w:pos="3960"/>
        </w:tabs>
        <w:ind w:left="3960" w:hanging="360"/>
      </w:pPr>
      <w:rPr>
        <w:rFonts w:ascii="Calibri" w:hAnsi="Calibri" w:hint="default"/>
      </w:rPr>
    </w:lvl>
    <w:lvl w:ilvl="1" w:tplc="113A2890">
      <w:start w:val="1"/>
      <w:numFmt w:val="bullet"/>
      <w:lvlText w:val=" "/>
      <w:lvlJc w:val="left"/>
      <w:pPr>
        <w:tabs>
          <w:tab w:val="num" w:pos="4680"/>
        </w:tabs>
        <w:ind w:left="4680" w:hanging="360"/>
      </w:pPr>
      <w:rPr>
        <w:rFonts w:ascii="Calibri" w:hAnsi="Calibri" w:hint="default"/>
      </w:rPr>
    </w:lvl>
    <w:lvl w:ilvl="2" w:tplc="8A3A69CA" w:tentative="1">
      <w:start w:val="1"/>
      <w:numFmt w:val="bullet"/>
      <w:lvlText w:val=" "/>
      <w:lvlJc w:val="left"/>
      <w:pPr>
        <w:tabs>
          <w:tab w:val="num" w:pos="5400"/>
        </w:tabs>
        <w:ind w:left="5400" w:hanging="360"/>
      </w:pPr>
      <w:rPr>
        <w:rFonts w:ascii="Calibri" w:hAnsi="Calibri" w:hint="default"/>
      </w:rPr>
    </w:lvl>
    <w:lvl w:ilvl="3" w:tplc="04824A0C" w:tentative="1">
      <w:start w:val="1"/>
      <w:numFmt w:val="bullet"/>
      <w:lvlText w:val=" "/>
      <w:lvlJc w:val="left"/>
      <w:pPr>
        <w:tabs>
          <w:tab w:val="num" w:pos="6120"/>
        </w:tabs>
        <w:ind w:left="6120" w:hanging="360"/>
      </w:pPr>
      <w:rPr>
        <w:rFonts w:ascii="Calibri" w:hAnsi="Calibri" w:hint="default"/>
      </w:rPr>
    </w:lvl>
    <w:lvl w:ilvl="4" w:tplc="30B29D2C" w:tentative="1">
      <w:start w:val="1"/>
      <w:numFmt w:val="bullet"/>
      <w:lvlText w:val=" "/>
      <w:lvlJc w:val="left"/>
      <w:pPr>
        <w:tabs>
          <w:tab w:val="num" w:pos="6840"/>
        </w:tabs>
        <w:ind w:left="6840" w:hanging="360"/>
      </w:pPr>
      <w:rPr>
        <w:rFonts w:ascii="Calibri" w:hAnsi="Calibri" w:hint="default"/>
      </w:rPr>
    </w:lvl>
    <w:lvl w:ilvl="5" w:tplc="084E0812" w:tentative="1">
      <w:start w:val="1"/>
      <w:numFmt w:val="bullet"/>
      <w:lvlText w:val=" "/>
      <w:lvlJc w:val="left"/>
      <w:pPr>
        <w:tabs>
          <w:tab w:val="num" w:pos="7560"/>
        </w:tabs>
        <w:ind w:left="7560" w:hanging="360"/>
      </w:pPr>
      <w:rPr>
        <w:rFonts w:ascii="Calibri" w:hAnsi="Calibri" w:hint="default"/>
      </w:rPr>
    </w:lvl>
    <w:lvl w:ilvl="6" w:tplc="E7544278" w:tentative="1">
      <w:start w:val="1"/>
      <w:numFmt w:val="bullet"/>
      <w:lvlText w:val=" "/>
      <w:lvlJc w:val="left"/>
      <w:pPr>
        <w:tabs>
          <w:tab w:val="num" w:pos="8280"/>
        </w:tabs>
        <w:ind w:left="8280" w:hanging="360"/>
      </w:pPr>
      <w:rPr>
        <w:rFonts w:ascii="Calibri" w:hAnsi="Calibri" w:hint="default"/>
      </w:rPr>
    </w:lvl>
    <w:lvl w:ilvl="7" w:tplc="61509030" w:tentative="1">
      <w:start w:val="1"/>
      <w:numFmt w:val="bullet"/>
      <w:lvlText w:val=" "/>
      <w:lvlJc w:val="left"/>
      <w:pPr>
        <w:tabs>
          <w:tab w:val="num" w:pos="9000"/>
        </w:tabs>
        <w:ind w:left="9000" w:hanging="360"/>
      </w:pPr>
      <w:rPr>
        <w:rFonts w:ascii="Calibri" w:hAnsi="Calibri" w:hint="default"/>
      </w:rPr>
    </w:lvl>
    <w:lvl w:ilvl="8" w:tplc="21E84358" w:tentative="1">
      <w:start w:val="1"/>
      <w:numFmt w:val="bullet"/>
      <w:lvlText w:val=" "/>
      <w:lvlJc w:val="left"/>
      <w:pPr>
        <w:tabs>
          <w:tab w:val="num" w:pos="9720"/>
        </w:tabs>
        <w:ind w:left="9720" w:hanging="360"/>
      </w:pPr>
      <w:rPr>
        <w:rFonts w:ascii="Calibri" w:hAnsi="Calibri" w:hint="default"/>
      </w:rPr>
    </w:lvl>
  </w:abstractNum>
  <w:abstractNum w:abstractNumId="2">
    <w:nsid w:val="37027D92"/>
    <w:multiLevelType w:val="multilevel"/>
    <w:tmpl w:val="5562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57558"/>
    <w:multiLevelType w:val="multilevel"/>
    <w:tmpl w:val="1A1C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960DB"/>
    <w:multiLevelType w:val="multilevel"/>
    <w:tmpl w:val="F722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12"/>
    <w:rsid w:val="00070900"/>
    <w:rsid w:val="00094A02"/>
    <w:rsid w:val="00125B90"/>
    <w:rsid w:val="001A4FB0"/>
    <w:rsid w:val="002B4A1B"/>
    <w:rsid w:val="002F1CF2"/>
    <w:rsid w:val="003D2861"/>
    <w:rsid w:val="004F7446"/>
    <w:rsid w:val="00504035"/>
    <w:rsid w:val="00580CF1"/>
    <w:rsid w:val="005822E1"/>
    <w:rsid w:val="00666AEA"/>
    <w:rsid w:val="00825412"/>
    <w:rsid w:val="008604D9"/>
    <w:rsid w:val="008B6D73"/>
    <w:rsid w:val="00C51060"/>
    <w:rsid w:val="00D7660E"/>
    <w:rsid w:val="00D939CE"/>
    <w:rsid w:val="00F12B63"/>
    <w:rsid w:val="00F76F92"/>
    <w:rsid w:val="00F8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47E34-8090-4F02-B3D5-BE7E6B25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2E1"/>
  </w:style>
  <w:style w:type="paragraph" w:styleId="Heading1">
    <w:name w:val="heading 1"/>
    <w:basedOn w:val="Normal"/>
    <w:link w:val="Heading1Char"/>
    <w:uiPriority w:val="9"/>
    <w:qFormat/>
    <w:rsid w:val="00825412"/>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3">
    <w:name w:val="heading 3"/>
    <w:basedOn w:val="Normal"/>
    <w:link w:val="Heading3Char"/>
    <w:uiPriority w:val="9"/>
    <w:qFormat/>
    <w:rsid w:val="00825412"/>
    <w:pPr>
      <w:spacing w:after="0" w:line="272" w:lineRule="atLeast"/>
      <w:outlineLvl w:val="2"/>
    </w:pPr>
    <w:rPr>
      <w:rFonts w:ascii="Times New Roman" w:eastAsia="Times New Roman" w:hAnsi="Times New Roman" w:cs="Times New Roman"/>
      <w:b/>
      <w:bCs/>
      <w:color w:val="000000"/>
      <w:sz w:val="36"/>
      <w:szCs w:val="36"/>
    </w:rPr>
  </w:style>
  <w:style w:type="paragraph" w:styleId="Heading6">
    <w:name w:val="heading 6"/>
    <w:basedOn w:val="Normal"/>
    <w:link w:val="Heading6Char"/>
    <w:uiPriority w:val="9"/>
    <w:qFormat/>
    <w:rsid w:val="00825412"/>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412"/>
    <w:rPr>
      <w:rFonts w:ascii="Times New Roman" w:eastAsia="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
    <w:rsid w:val="00825412"/>
    <w:rPr>
      <w:rFonts w:ascii="Times New Roman" w:eastAsia="Times New Roman" w:hAnsi="Times New Roman" w:cs="Times New Roman"/>
      <w:b/>
      <w:bCs/>
      <w:color w:val="000000"/>
      <w:sz w:val="36"/>
      <w:szCs w:val="36"/>
    </w:rPr>
  </w:style>
  <w:style w:type="character" w:customStyle="1" w:styleId="Heading6Char">
    <w:name w:val="Heading 6 Char"/>
    <w:basedOn w:val="DefaultParagraphFont"/>
    <w:link w:val="Heading6"/>
    <w:uiPriority w:val="9"/>
    <w:rsid w:val="00825412"/>
    <w:rPr>
      <w:rFonts w:ascii="Times New Roman" w:eastAsia="Times New Roman" w:hAnsi="Times New Roman" w:cs="Times New Roman"/>
      <w:color w:val="000000"/>
      <w:sz w:val="29"/>
      <w:szCs w:val="29"/>
    </w:rPr>
  </w:style>
  <w:style w:type="character" w:styleId="Hyperlink">
    <w:name w:val="Hyperlink"/>
    <w:basedOn w:val="DefaultParagraphFont"/>
    <w:uiPriority w:val="99"/>
    <w:unhideWhenUsed/>
    <w:rsid w:val="00825412"/>
    <w:rPr>
      <w:strike w:val="0"/>
      <w:dstrike w:val="0"/>
      <w:color w:val="004276"/>
      <w:u w:val="none"/>
      <w:effect w:val="none"/>
    </w:rPr>
  </w:style>
  <w:style w:type="paragraph" w:styleId="z-TopofForm">
    <w:name w:val="HTML Top of Form"/>
    <w:basedOn w:val="Normal"/>
    <w:next w:val="Normal"/>
    <w:link w:val="z-TopofFormChar"/>
    <w:hidden/>
    <w:uiPriority w:val="99"/>
    <w:semiHidden/>
    <w:unhideWhenUsed/>
    <w:rsid w:val="008254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54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54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5412"/>
    <w:rPr>
      <w:rFonts w:ascii="Arial" w:eastAsia="Times New Roman" w:hAnsi="Arial" w:cs="Arial"/>
      <w:vanish/>
      <w:sz w:val="16"/>
      <w:szCs w:val="16"/>
    </w:rPr>
  </w:style>
  <w:style w:type="character" w:customStyle="1" w:styleId="mediaoverlay1">
    <w:name w:val="mediaoverlay1"/>
    <w:basedOn w:val="DefaultParagraphFont"/>
    <w:rsid w:val="00825412"/>
    <w:rPr>
      <w:rFonts w:ascii="Arial" w:hAnsi="Arial" w:cs="Arial" w:hint="default"/>
      <w:vanish w:val="0"/>
      <w:webHidden w:val="0"/>
      <w:color w:val="000000"/>
      <w:sz w:val="26"/>
      <w:szCs w:val="26"/>
      <w:shd w:val="clear" w:color="auto" w:fill="FFFFFF"/>
      <w:specVanish w:val="0"/>
    </w:rPr>
  </w:style>
  <w:style w:type="paragraph" w:styleId="BalloonText">
    <w:name w:val="Balloon Text"/>
    <w:basedOn w:val="Normal"/>
    <w:link w:val="BalloonTextChar"/>
    <w:uiPriority w:val="99"/>
    <w:semiHidden/>
    <w:unhideWhenUsed/>
    <w:rsid w:val="0082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12"/>
    <w:rPr>
      <w:rFonts w:ascii="Tahoma" w:hAnsi="Tahoma" w:cs="Tahoma"/>
      <w:sz w:val="16"/>
      <w:szCs w:val="16"/>
    </w:rPr>
  </w:style>
  <w:style w:type="character" w:customStyle="1" w:styleId="Mention">
    <w:name w:val="Mention"/>
    <w:basedOn w:val="DefaultParagraphFont"/>
    <w:uiPriority w:val="99"/>
    <w:semiHidden/>
    <w:unhideWhenUsed/>
    <w:rsid w:val="00D939CE"/>
    <w:rPr>
      <w:color w:val="2B579A"/>
      <w:shd w:val="clear" w:color="auto" w:fill="E6E6E6"/>
    </w:rPr>
  </w:style>
  <w:style w:type="table" w:styleId="TableGrid">
    <w:name w:val="Table Grid"/>
    <w:basedOn w:val="TableNormal"/>
    <w:uiPriority w:val="59"/>
    <w:rsid w:val="00D9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CF1"/>
  </w:style>
  <w:style w:type="paragraph" w:styleId="Footer">
    <w:name w:val="footer"/>
    <w:basedOn w:val="Normal"/>
    <w:link w:val="FooterChar"/>
    <w:uiPriority w:val="99"/>
    <w:unhideWhenUsed/>
    <w:rsid w:val="00580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91499">
      <w:bodyDiv w:val="1"/>
      <w:marLeft w:val="0"/>
      <w:marRight w:val="0"/>
      <w:marTop w:val="0"/>
      <w:marBottom w:val="0"/>
      <w:divBdr>
        <w:top w:val="none" w:sz="0" w:space="0" w:color="auto"/>
        <w:left w:val="none" w:sz="0" w:space="0" w:color="auto"/>
        <w:bottom w:val="none" w:sz="0" w:space="0" w:color="auto"/>
        <w:right w:val="none" w:sz="0" w:space="0" w:color="auto"/>
      </w:divBdr>
      <w:divsChild>
        <w:div w:id="571234572">
          <w:marLeft w:val="0"/>
          <w:marRight w:val="0"/>
          <w:marTop w:val="0"/>
          <w:marBottom w:val="0"/>
          <w:divBdr>
            <w:top w:val="single" w:sz="6" w:space="0" w:color="999999"/>
            <w:left w:val="single" w:sz="6" w:space="0" w:color="999999"/>
            <w:bottom w:val="single" w:sz="6" w:space="0" w:color="999999"/>
            <w:right w:val="single" w:sz="6" w:space="0" w:color="999999"/>
          </w:divBdr>
          <w:divsChild>
            <w:div w:id="833255190">
              <w:marLeft w:val="0"/>
              <w:marRight w:val="0"/>
              <w:marTop w:val="225"/>
              <w:marBottom w:val="0"/>
              <w:divBdr>
                <w:top w:val="single" w:sz="6" w:space="0" w:color="FFFFFF"/>
                <w:left w:val="none" w:sz="0" w:space="0" w:color="auto"/>
                <w:bottom w:val="none" w:sz="0" w:space="0" w:color="auto"/>
                <w:right w:val="none" w:sz="0" w:space="0" w:color="auto"/>
              </w:divBdr>
              <w:divsChild>
                <w:div w:id="1317106921">
                  <w:marLeft w:val="0"/>
                  <w:marRight w:val="0"/>
                  <w:marTop w:val="0"/>
                  <w:marBottom w:val="0"/>
                  <w:divBdr>
                    <w:top w:val="none" w:sz="0" w:space="0" w:color="auto"/>
                    <w:left w:val="none" w:sz="0" w:space="0" w:color="auto"/>
                    <w:bottom w:val="none" w:sz="0" w:space="0" w:color="auto"/>
                    <w:right w:val="none" w:sz="0" w:space="0" w:color="auto"/>
                  </w:divBdr>
                  <w:divsChild>
                    <w:div w:id="844780895">
                      <w:marLeft w:val="0"/>
                      <w:marRight w:val="15"/>
                      <w:marTop w:val="0"/>
                      <w:marBottom w:val="0"/>
                      <w:divBdr>
                        <w:top w:val="none" w:sz="0" w:space="0" w:color="auto"/>
                        <w:left w:val="none" w:sz="0" w:space="0" w:color="auto"/>
                        <w:bottom w:val="none" w:sz="0" w:space="0" w:color="auto"/>
                        <w:right w:val="none" w:sz="0" w:space="0" w:color="auto"/>
                      </w:divBdr>
                      <w:divsChild>
                        <w:div w:id="462232319">
                          <w:marLeft w:val="0"/>
                          <w:marRight w:val="0"/>
                          <w:marTop w:val="0"/>
                          <w:marBottom w:val="0"/>
                          <w:divBdr>
                            <w:top w:val="none" w:sz="0" w:space="0" w:color="auto"/>
                            <w:left w:val="none" w:sz="0" w:space="0" w:color="auto"/>
                            <w:bottom w:val="none" w:sz="0" w:space="0" w:color="auto"/>
                            <w:right w:val="none" w:sz="0" w:space="0" w:color="auto"/>
                          </w:divBdr>
                          <w:divsChild>
                            <w:div w:id="1252081125">
                              <w:marLeft w:val="150"/>
                              <w:marRight w:val="105"/>
                              <w:marTop w:val="0"/>
                              <w:marBottom w:val="180"/>
                              <w:divBdr>
                                <w:top w:val="none" w:sz="0" w:space="0" w:color="auto"/>
                                <w:left w:val="none" w:sz="0" w:space="0" w:color="auto"/>
                                <w:bottom w:val="none" w:sz="0" w:space="0" w:color="auto"/>
                                <w:right w:val="none" w:sz="0" w:space="0" w:color="auto"/>
                              </w:divBdr>
                              <w:divsChild>
                                <w:div w:id="2117210218">
                                  <w:marLeft w:val="0"/>
                                  <w:marRight w:val="0"/>
                                  <w:marTop w:val="360"/>
                                  <w:marBottom w:val="408"/>
                                  <w:divBdr>
                                    <w:top w:val="none" w:sz="0" w:space="0" w:color="auto"/>
                                    <w:left w:val="none" w:sz="0" w:space="0" w:color="auto"/>
                                    <w:bottom w:val="none" w:sz="0" w:space="0" w:color="auto"/>
                                    <w:right w:val="none" w:sz="0" w:space="0" w:color="auto"/>
                                  </w:divBdr>
                                </w:div>
                                <w:div w:id="67383130">
                                  <w:marLeft w:val="0"/>
                                  <w:marRight w:val="225"/>
                                  <w:marTop w:val="90"/>
                                  <w:marBottom w:val="150"/>
                                  <w:divBdr>
                                    <w:top w:val="none" w:sz="0" w:space="0" w:color="auto"/>
                                    <w:left w:val="none" w:sz="0" w:space="0" w:color="auto"/>
                                    <w:bottom w:val="none" w:sz="0" w:space="0" w:color="auto"/>
                                    <w:right w:val="none" w:sz="0" w:space="0" w:color="auto"/>
                                  </w:divBdr>
                                  <w:divsChild>
                                    <w:div w:id="200478392">
                                      <w:marLeft w:val="150"/>
                                      <w:marRight w:val="105"/>
                                      <w:marTop w:val="0"/>
                                      <w:marBottom w:val="180"/>
                                      <w:divBdr>
                                        <w:top w:val="none" w:sz="0" w:space="0" w:color="auto"/>
                                        <w:left w:val="none" w:sz="0" w:space="0" w:color="auto"/>
                                        <w:bottom w:val="none" w:sz="0" w:space="0" w:color="auto"/>
                                        <w:right w:val="none" w:sz="0" w:space="0" w:color="auto"/>
                                      </w:divBdr>
                                      <w:divsChild>
                                        <w:div w:id="1074429701">
                                          <w:marLeft w:val="150"/>
                                          <w:marRight w:val="105"/>
                                          <w:marTop w:val="0"/>
                                          <w:marBottom w:val="180"/>
                                          <w:divBdr>
                                            <w:top w:val="none" w:sz="0" w:space="0" w:color="auto"/>
                                            <w:left w:val="none" w:sz="0" w:space="0" w:color="auto"/>
                                            <w:bottom w:val="none" w:sz="0" w:space="0" w:color="auto"/>
                                            <w:right w:val="none" w:sz="0" w:space="0" w:color="auto"/>
                                          </w:divBdr>
                                          <w:divsChild>
                                            <w:div w:id="770783865">
                                              <w:marLeft w:val="0"/>
                                              <w:marRight w:val="0"/>
                                              <w:marTop w:val="0"/>
                                              <w:marBottom w:val="120"/>
                                              <w:divBdr>
                                                <w:top w:val="none" w:sz="0" w:space="0" w:color="auto"/>
                                                <w:left w:val="none" w:sz="0" w:space="0" w:color="auto"/>
                                                <w:bottom w:val="none" w:sz="0" w:space="0" w:color="auto"/>
                                                <w:right w:val="none" w:sz="0" w:space="0" w:color="auto"/>
                                              </w:divBdr>
                                              <w:divsChild>
                                                <w:div w:id="8514091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60767529">
                                      <w:marLeft w:val="0"/>
                                      <w:marRight w:val="0"/>
                                      <w:marTop w:val="0"/>
                                      <w:marBottom w:val="180"/>
                                      <w:divBdr>
                                        <w:top w:val="none" w:sz="0" w:space="0" w:color="auto"/>
                                        <w:left w:val="none" w:sz="0" w:space="0" w:color="auto"/>
                                        <w:bottom w:val="none" w:sz="0" w:space="0" w:color="auto"/>
                                        <w:right w:val="none" w:sz="0" w:space="0" w:color="auto"/>
                                      </w:divBdr>
                                      <w:divsChild>
                                        <w:div w:id="832650309">
                                          <w:marLeft w:val="0"/>
                                          <w:marRight w:val="0"/>
                                          <w:marTop w:val="0"/>
                                          <w:marBottom w:val="120"/>
                                          <w:divBdr>
                                            <w:top w:val="none" w:sz="0" w:space="0" w:color="auto"/>
                                            <w:left w:val="none" w:sz="0" w:space="0" w:color="auto"/>
                                            <w:bottom w:val="none" w:sz="0" w:space="0" w:color="auto"/>
                                            <w:right w:val="none" w:sz="0" w:space="0" w:color="auto"/>
                                          </w:divBdr>
                                          <w:divsChild>
                                            <w:div w:id="11762686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2440327">
                                  <w:marLeft w:val="0"/>
                                  <w:marRight w:val="225"/>
                                  <w:marTop w:val="0"/>
                                  <w:marBottom w:val="300"/>
                                  <w:divBdr>
                                    <w:top w:val="none" w:sz="0" w:space="0" w:color="auto"/>
                                    <w:left w:val="none" w:sz="0" w:space="0" w:color="auto"/>
                                    <w:bottom w:val="none" w:sz="0" w:space="0" w:color="auto"/>
                                    <w:right w:val="none" w:sz="0" w:space="0" w:color="auto"/>
                                  </w:divBdr>
                                  <w:divsChild>
                                    <w:div w:id="1832064212">
                                      <w:marLeft w:val="0"/>
                                      <w:marRight w:val="0"/>
                                      <w:marTop w:val="0"/>
                                      <w:marBottom w:val="0"/>
                                      <w:divBdr>
                                        <w:top w:val="single" w:sz="6" w:space="7" w:color="FFFFFF"/>
                                        <w:left w:val="none" w:sz="0" w:space="0" w:color="auto"/>
                                        <w:bottom w:val="none" w:sz="0" w:space="0" w:color="auto"/>
                                        <w:right w:val="none" w:sz="0" w:space="0" w:color="auto"/>
                                      </w:divBdr>
                                      <w:divsChild>
                                        <w:div w:id="49827313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926711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097043">
      <w:bodyDiv w:val="1"/>
      <w:marLeft w:val="0"/>
      <w:marRight w:val="0"/>
      <w:marTop w:val="0"/>
      <w:marBottom w:val="0"/>
      <w:divBdr>
        <w:top w:val="none" w:sz="0" w:space="0" w:color="auto"/>
        <w:left w:val="none" w:sz="0" w:space="0" w:color="auto"/>
        <w:bottom w:val="none" w:sz="0" w:space="0" w:color="auto"/>
        <w:right w:val="none" w:sz="0" w:space="0" w:color="auto"/>
      </w:divBdr>
      <w:divsChild>
        <w:div w:id="1442340920">
          <w:marLeft w:val="547"/>
          <w:marRight w:val="0"/>
          <w:marTop w:val="96"/>
          <w:marBottom w:val="0"/>
          <w:divBdr>
            <w:top w:val="none" w:sz="0" w:space="0" w:color="auto"/>
            <w:left w:val="none" w:sz="0" w:space="0" w:color="auto"/>
            <w:bottom w:val="none" w:sz="0" w:space="0" w:color="auto"/>
            <w:right w:val="none" w:sz="0" w:space="0" w:color="auto"/>
          </w:divBdr>
        </w:div>
      </w:divsChild>
    </w:div>
    <w:div w:id="1912228492">
      <w:bodyDiv w:val="1"/>
      <w:marLeft w:val="0"/>
      <w:marRight w:val="0"/>
      <w:marTop w:val="0"/>
      <w:marBottom w:val="0"/>
      <w:divBdr>
        <w:top w:val="none" w:sz="0" w:space="0" w:color="auto"/>
        <w:left w:val="none" w:sz="0" w:space="0" w:color="auto"/>
        <w:bottom w:val="none" w:sz="0" w:space="0" w:color="auto"/>
        <w:right w:val="none" w:sz="0" w:space="0" w:color="auto"/>
      </w:divBdr>
      <w:divsChild>
        <w:div w:id="1835872409">
          <w:marLeft w:val="0"/>
          <w:marRight w:val="0"/>
          <w:marTop w:val="0"/>
          <w:marBottom w:val="0"/>
          <w:divBdr>
            <w:top w:val="single" w:sz="6" w:space="0" w:color="999999"/>
            <w:left w:val="single" w:sz="6" w:space="0" w:color="999999"/>
            <w:bottom w:val="single" w:sz="6" w:space="0" w:color="999999"/>
            <w:right w:val="single" w:sz="6" w:space="0" w:color="999999"/>
          </w:divBdr>
          <w:divsChild>
            <w:div w:id="2057311433">
              <w:marLeft w:val="0"/>
              <w:marRight w:val="0"/>
              <w:marTop w:val="225"/>
              <w:marBottom w:val="0"/>
              <w:divBdr>
                <w:top w:val="single" w:sz="6" w:space="0" w:color="FFFFFF"/>
                <w:left w:val="none" w:sz="0" w:space="0" w:color="auto"/>
                <w:bottom w:val="none" w:sz="0" w:space="0" w:color="auto"/>
                <w:right w:val="none" w:sz="0" w:space="0" w:color="auto"/>
              </w:divBdr>
              <w:divsChild>
                <w:div w:id="571231360">
                  <w:marLeft w:val="0"/>
                  <w:marRight w:val="0"/>
                  <w:marTop w:val="0"/>
                  <w:marBottom w:val="0"/>
                  <w:divBdr>
                    <w:top w:val="none" w:sz="0" w:space="0" w:color="auto"/>
                    <w:left w:val="none" w:sz="0" w:space="0" w:color="auto"/>
                    <w:bottom w:val="none" w:sz="0" w:space="0" w:color="auto"/>
                    <w:right w:val="none" w:sz="0" w:space="0" w:color="auto"/>
                  </w:divBdr>
                  <w:divsChild>
                    <w:div w:id="2142265288">
                      <w:marLeft w:val="0"/>
                      <w:marRight w:val="15"/>
                      <w:marTop w:val="0"/>
                      <w:marBottom w:val="0"/>
                      <w:divBdr>
                        <w:top w:val="none" w:sz="0" w:space="0" w:color="auto"/>
                        <w:left w:val="none" w:sz="0" w:space="0" w:color="auto"/>
                        <w:bottom w:val="none" w:sz="0" w:space="0" w:color="auto"/>
                        <w:right w:val="none" w:sz="0" w:space="0" w:color="auto"/>
                      </w:divBdr>
                      <w:divsChild>
                        <w:div w:id="1906645524">
                          <w:marLeft w:val="0"/>
                          <w:marRight w:val="0"/>
                          <w:marTop w:val="0"/>
                          <w:marBottom w:val="0"/>
                          <w:divBdr>
                            <w:top w:val="none" w:sz="0" w:space="0" w:color="auto"/>
                            <w:left w:val="none" w:sz="0" w:space="0" w:color="auto"/>
                            <w:bottom w:val="none" w:sz="0" w:space="0" w:color="auto"/>
                            <w:right w:val="none" w:sz="0" w:space="0" w:color="auto"/>
                          </w:divBdr>
                          <w:divsChild>
                            <w:div w:id="443310807">
                              <w:marLeft w:val="150"/>
                              <w:marRight w:val="105"/>
                              <w:marTop w:val="0"/>
                              <w:marBottom w:val="180"/>
                              <w:divBdr>
                                <w:top w:val="none" w:sz="0" w:space="0" w:color="auto"/>
                                <w:left w:val="none" w:sz="0" w:space="0" w:color="auto"/>
                                <w:bottom w:val="none" w:sz="0" w:space="0" w:color="auto"/>
                                <w:right w:val="none" w:sz="0" w:space="0" w:color="auto"/>
                              </w:divBdr>
                              <w:divsChild>
                                <w:div w:id="903562541">
                                  <w:marLeft w:val="75"/>
                                  <w:marRight w:val="0"/>
                                  <w:marTop w:val="75"/>
                                  <w:marBottom w:val="75"/>
                                  <w:divBdr>
                                    <w:top w:val="none" w:sz="0" w:space="0" w:color="auto"/>
                                    <w:left w:val="none" w:sz="0" w:space="0" w:color="auto"/>
                                    <w:bottom w:val="none" w:sz="0" w:space="0" w:color="auto"/>
                                    <w:right w:val="none" w:sz="0" w:space="0" w:color="auto"/>
                                  </w:divBdr>
                                  <w:divsChild>
                                    <w:div w:id="78913680">
                                      <w:marLeft w:val="0"/>
                                      <w:marRight w:val="0"/>
                                      <w:marTop w:val="0"/>
                                      <w:marBottom w:val="0"/>
                                      <w:divBdr>
                                        <w:top w:val="single" w:sz="6" w:space="0" w:color="EAE8E9"/>
                                        <w:left w:val="single" w:sz="6" w:space="0" w:color="EAE8E9"/>
                                        <w:bottom w:val="single" w:sz="6" w:space="0" w:color="EAE8E9"/>
                                        <w:right w:val="single" w:sz="6" w:space="0" w:color="EAE8E9"/>
                                      </w:divBdr>
                                      <w:divsChild>
                                        <w:div w:id="2016298146">
                                          <w:marLeft w:val="0"/>
                                          <w:marRight w:val="0"/>
                                          <w:marTop w:val="0"/>
                                          <w:marBottom w:val="0"/>
                                          <w:divBdr>
                                            <w:top w:val="none" w:sz="0" w:space="0" w:color="auto"/>
                                            <w:left w:val="none" w:sz="0" w:space="0" w:color="auto"/>
                                            <w:bottom w:val="none" w:sz="0" w:space="0" w:color="auto"/>
                                            <w:right w:val="none" w:sz="0" w:space="0" w:color="auto"/>
                                          </w:divBdr>
                                          <w:divsChild>
                                            <w:div w:id="15815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40652">
                                  <w:marLeft w:val="0"/>
                                  <w:marRight w:val="0"/>
                                  <w:marTop w:val="360"/>
                                  <w:marBottom w:val="408"/>
                                  <w:divBdr>
                                    <w:top w:val="none" w:sz="0" w:space="0" w:color="auto"/>
                                    <w:left w:val="none" w:sz="0" w:space="0" w:color="auto"/>
                                    <w:bottom w:val="none" w:sz="0" w:space="0" w:color="auto"/>
                                    <w:right w:val="none" w:sz="0" w:space="0" w:color="auto"/>
                                  </w:divBdr>
                                </w:div>
                                <w:div w:id="1608806519">
                                  <w:marLeft w:val="0"/>
                                  <w:marRight w:val="225"/>
                                  <w:marTop w:val="90"/>
                                  <w:marBottom w:val="150"/>
                                  <w:divBdr>
                                    <w:top w:val="none" w:sz="0" w:space="0" w:color="auto"/>
                                    <w:left w:val="none" w:sz="0" w:space="0" w:color="auto"/>
                                    <w:bottom w:val="none" w:sz="0" w:space="0" w:color="auto"/>
                                    <w:right w:val="none" w:sz="0" w:space="0" w:color="auto"/>
                                  </w:divBdr>
                                  <w:divsChild>
                                    <w:div w:id="981083208">
                                      <w:marLeft w:val="150"/>
                                      <w:marRight w:val="105"/>
                                      <w:marTop w:val="0"/>
                                      <w:marBottom w:val="180"/>
                                      <w:divBdr>
                                        <w:top w:val="none" w:sz="0" w:space="0" w:color="auto"/>
                                        <w:left w:val="none" w:sz="0" w:space="0" w:color="auto"/>
                                        <w:bottom w:val="none" w:sz="0" w:space="0" w:color="auto"/>
                                        <w:right w:val="none" w:sz="0" w:space="0" w:color="auto"/>
                                      </w:divBdr>
                                      <w:divsChild>
                                        <w:div w:id="1693412571">
                                          <w:marLeft w:val="150"/>
                                          <w:marRight w:val="105"/>
                                          <w:marTop w:val="0"/>
                                          <w:marBottom w:val="180"/>
                                          <w:divBdr>
                                            <w:top w:val="none" w:sz="0" w:space="0" w:color="auto"/>
                                            <w:left w:val="none" w:sz="0" w:space="0" w:color="auto"/>
                                            <w:bottom w:val="none" w:sz="0" w:space="0" w:color="auto"/>
                                            <w:right w:val="none" w:sz="0" w:space="0" w:color="auto"/>
                                          </w:divBdr>
                                          <w:divsChild>
                                            <w:div w:id="568731607">
                                              <w:marLeft w:val="0"/>
                                              <w:marRight w:val="0"/>
                                              <w:marTop w:val="0"/>
                                              <w:marBottom w:val="120"/>
                                              <w:divBdr>
                                                <w:top w:val="none" w:sz="0" w:space="0" w:color="auto"/>
                                                <w:left w:val="none" w:sz="0" w:space="0" w:color="auto"/>
                                                <w:bottom w:val="none" w:sz="0" w:space="0" w:color="auto"/>
                                                <w:right w:val="none" w:sz="0" w:space="0" w:color="auto"/>
                                              </w:divBdr>
                                              <w:divsChild>
                                                <w:div w:id="19750221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24285276">
                                      <w:marLeft w:val="0"/>
                                      <w:marRight w:val="0"/>
                                      <w:marTop w:val="0"/>
                                      <w:marBottom w:val="180"/>
                                      <w:divBdr>
                                        <w:top w:val="none" w:sz="0" w:space="0" w:color="auto"/>
                                        <w:left w:val="none" w:sz="0" w:space="0" w:color="auto"/>
                                        <w:bottom w:val="none" w:sz="0" w:space="0" w:color="auto"/>
                                        <w:right w:val="none" w:sz="0" w:space="0" w:color="auto"/>
                                      </w:divBdr>
                                      <w:divsChild>
                                        <w:div w:id="602299732">
                                          <w:marLeft w:val="0"/>
                                          <w:marRight w:val="0"/>
                                          <w:marTop w:val="0"/>
                                          <w:marBottom w:val="120"/>
                                          <w:divBdr>
                                            <w:top w:val="none" w:sz="0" w:space="0" w:color="auto"/>
                                            <w:left w:val="none" w:sz="0" w:space="0" w:color="auto"/>
                                            <w:bottom w:val="none" w:sz="0" w:space="0" w:color="auto"/>
                                            <w:right w:val="none" w:sz="0" w:space="0" w:color="auto"/>
                                          </w:divBdr>
                                          <w:divsChild>
                                            <w:div w:id="1824159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60064117">
                                  <w:marLeft w:val="0"/>
                                  <w:marRight w:val="225"/>
                                  <w:marTop w:val="0"/>
                                  <w:marBottom w:val="300"/>
                                  <w:divBdr>
                                    <w:top w:val="none" w:sz="0" w:space="0" w:color="auto"/>
                                    <w:left w:val="none" w:sz="0" w:space="0" w:color="auto"/>
                                    <w:bottom w:val="none" w:sz="0" w:space="0" w:color="auto"/>
                                    <w:right w:val="none" w:sz="0" w:space="0" w:color="auto"/>
                                  </w:divBdr>
                                  <w:divsChild>
                                    <w:div w:id="2097632757">
                                      <w:marLeft w:val="0"/>
                                      <w:marRight w:val="0"/>
                                      <w:marTop w:val="0"/>
                                      <w:marBottom w:val="0"/>
                                      <w:divBdr>
                                        <w:top w:val="single" w:sz="6" w:space="7" w:color="FFFFFF"/>
                                        <w:left w:val="none" w:sz="0" w:space="0" w:color="auto"/>
                                        <w:bottom w:val="none" w:sz="0" w:space="0" w:color="auto"/>
                                        <w:right w:val="none" w:sz="0" w:space="0" w:color="auto"/>
                                      </w:divBdr>
                                      <w:divsChild>
                                        <w:div w:id="884560733">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5260407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health/diseasesconditionsandhealthtopics/psychology_and_psychologists/index.html?inline=nyt-classifier" TargetMode="External"/><Relationship Id="rId13" Type="http://schemas.openxmlformats.org/officeDocument/2006/relationships/hyperlink" Target="http://topics.nytimes.com/topics/reference/timestopics/organizations/u/university_of_california/index.html?inline=nyt-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mag.org/content/early/2011/01/19/science.1199327.abstract" TargetMode="External"/><Relationship Id="rId12" Type="http://schemas.openxmlformats.org/officeDocument/2006/relationships/hyperlink" Target="http://topics.nytimes.com/top/reference/timestopics/people/b/bjork/index.html?inline=nyt-per" TargetMode="External"/><Relationship Id="rId17" Type="http://schemas.openxmlformats.org/officeDocument/2006/relationships/hyperlink" Target="https://www.coursera.org/" TargetMode="External"/><Relationship Id="rId2" Type="http://schemas.openxmlformats.org/officeDocument/2006/relationships/styles" Target="styles.xml"/><Relationship Id="rId16" Type="http://schemas.openxmlformats.org/officeDocument/2006/relationships/hyperlink" Target="http://topics.nytimes.com/top/reference/timestopics/people/g/howard_gardner/index.html?inline=nyt-p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nytimes.com/health/guides/test/mental-status-tests/overview.html?inline=nyt-classifier" TargetMode="External"/><Relationship Id="rId5" Type="http://schemas.openxmlformats.org/officeDocument/2006/relationships/footnotes" Target="footnotes.xml"/><Relationship Id="rId15" Type="http://schemas.openxmlformats.org/officeDocument/2006/relationships/hyperlink" Target="http://topics.nytimes.com/top/reference/timestopics/organizations/u/university_of_virginia/index.html?inline=nyt-org" TargetMode="External"/><Relationship Id="rId10" Type="http://schemas.openxmlformats.org/officeDocument/2006/relationships/hyperlink" Target="http://topics.nytimes.com/topics/reference/timestopics/organizations/u/university_of_california/index.html?inline=ny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ics.nytimes.com/top/reference/timestopics/organizations/p/purdue_university/index.html?inline=nyt-org" TargetMode="External"/><Relationship Id="rId14" Type="http://schemas.openxmlformats.org/officeDocument/2006/relationships/hyperlink" Target="http://topics.nytimes.com/top/reference/timestopics/organizations/w/williams_college/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2101</Words>
  <Characters>11976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Cradit</dc:creator>
  <cp:keywords/>
  <dc:description/>
  <cp:lastModifiedBy>Chris Bollinger</cp:lastModifiedBy>
  <cp:revision>2</cp:revision>
  <cp:lastPrinted>2017-04-26T19:46:00Z</cp:lastPrinted>
  <dcterms:created xsi:type="dcterms:W3CDTF">2017-05-02T15:32:00Z</dcterms:created>
  <dcterms:modified xsi:type="dcterms:W3CDTF">2017-05-02T15:32:00Z</dcterms:modified>
</cp:coreProperties>
</file>