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6A5C00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Master of Arts</w:t>
                            </w:r>
                            <w:r w:rsidR="00E606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Pr="00064DCD" w:rsidRDefault="00307635" w:rsidP="004F643E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F643E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6A5C00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Master of Arts</w:t>
                      </w:r>
                      <w:r w:rsidR="00E6067E"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Education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Pr="00064DCD" w:rsidRDefault="00307635" w:rsidP="004F643E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F643E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1317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5400"/>
      </w:tblGrid>
      <w:tr w:rsidR="00307635" w:rsidRPr="00EF6E8B" w:rsidTr="006A5C00"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F80A02" w:rsidP="006A5C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Core</w:t>
            </w:r>
            <w:r w:rsidR="00E359E5">
              <w:rPr>
                <w:b/>
                <w:sz w:val="20"/>
                <w:szCs w:val="20"/>
              </w:rPr>
              <w:t xml:space="preserve"> (12 </w:t>
            </w:r>
            <w:proofErr w:type="spellStart"/>
            <w:r w:rsidR="00E359E5">
              <w:rPr>
                <w:b/>
                <w:sz w:val="20"/>
                <w:szCs w:val="20"/>
              </w:rPr>
              <w:t>hrs</w:t>
            </w:r>
            <w:proofErr w:type="spellEnd"/>
            <w:r w:rsidR="00E359E5">
              <w:rPr>
                <w:b/>
                <w:sz w:val="20"/>
                <w:szCs w:val="20"/>
              </w:rPr>
              <w:t>)</w:t>
            </w:r>
          </w:p>
        </w:tc>
      </w:tr>
      <w:tr w:rsidR="00307635" w:rsidRPr="00EF6E8B" w:rsidTr="006A5C00">
        <w:tc>
          <w:tcPr>
            <w:tcW w:w="468" w:type="dxa"/>
          </w:tcPr>
          <w:p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  <w:shd w:val="clear" w:color="auto" w:fill="auto"/>
          </w:tcPr>
          <w:p w:rsidR="00307635" w:rsidRPr="00EF6E8B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531 Issues, Strategies, and Models in Curriculum &amp; Design</w:t>
            </w:r>
          </w:p>
        </w:tc>
      </w:tr>
      <w:tr w:rsidR="00307635" w:rsidRPr="00EF6E8B" w:rsidTr="006A5C00">
        <w:tc>
          <w:tcPr>
            <w:tcW w:w="468" w:type="dxa"/>
          </w:tcPr>
          <w:p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307635" w:rsidRPr="00EF6E8B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532 Teaching &amp; Learning in Diverse Classrooms</w:t>
            </w:r>
          </w:p>
        </w:tc>
      </w:tr>
      <w:tr w:rsidR="00307635" w:rsidRPr="00EF6E8B" w:rsidTr="006A5C00">
        <w:tc>
          <w:tcPr>
            <w:tcW w:w="468" w:type="dxa"/>
          </w:tcPr>
          <w:p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307635" w:rsidRPr="00EF6E8B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533 Research Methods</w:t>
            </w:r>
          </w:p>
        </w:tc>
      </w:tr>
      <w:tr w:rsidR="00307635" w:rsidRPr="00EF6E8B" w:rsidTr="006A5C00">
        <w:tc>
          <w:tcPr>
            <w:tcW w:w="468" w:type="dxa"/>
          </w:tcPr>
          <w:p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307635" w:rsidRPr="00EF6E8B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534 Creativity: theories, Research, and Application</w:t>
            </w:r>
          </w:p>
        </w:tc>
      </w:tr>
      <w:tr w:rsidR="00E359E5" w:rsidRPr="00EF6E8B" w:rsidTr="006A5C00">
        <w:tc>
          <w:tcPr>
            <w:tcW w:w="58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359E5" w:rsidRPr="00EF6E8B" w:rsidRDefault="00E359E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6A5C00">
        <w:tc>
          <w:tcPr>
            <w:tcW w:w="5868" w:type="dxa"/>
            <w:gridSpan w:val="2"/>
            <w:shd w:val="clear" w:color="auto" w:fill="BFBFBF" w:themeFill="background1" w:themeFillShade="BF"/>
          </w:tcPr>
          <w:p w:rsidR="00307635" w:rsidRPr="00E359E5" w:rsidRDefault="00E359E5" w:rsidP="006A5C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359E5">
              <w:rPr>
                <w:b/>
                <w:sz w:val="19"/>
                <w:szCs w:val="19"/>
              </w:rPr>
              <w:t>Curriculum &amp; Instruction Specialization</w:t>
            </w:r>
            <w:r>
              <w:rPr>
                <w:b/>
                <w:sz w:val="19"/>
                <w:szCs w:val="19"/>
              </w:rPr>
              <w:t xml:space="preserve"> (18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307635" w:rsidRPr="00EF6E8B" w:rsidTr="006A5C00">
        <w:tc>
          <w:tcPr>
            <w:tcW w:w="468" w:type="dxa"/>
          </w:tcPr>
          <w:p w:rsidR="00307635" w:rsidRPr="0021709A" w:rsidRDefault="00307635" w:rsidP="006A5C00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5400" w:type="dxa"/>
          </w:tcPr>
          <w:p w:rsidR="00307635" w:rsidRPr="007E4CFC" w:rsidRDefault="00E359E5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571 Advanced Curricular Design</w:t>
            </w:r>
          </w:p>
        </w:tc>
      </w:tr>
      <w:tr w:rsidR="00307635" w:rsidRPr="00EF6E8B" w:rsidTr="006A5C00">
        <w:tc>
          <w:tcPr>
            <w:tcW w:w="468" w:type="dxa"/>
          </w:tcPr>
          <w:p w:rsidR="00307635" w:rsidRPr="00EF6E8B" w:rsidRDefault="00307635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307635" w:rsidRPr="00740828" w:rsidRDefault="00E359E5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572 Social Foundations &amp; Education Trends</w:t>
            </w:r>
          </w:p>
        </w:tc>
      </w:tr>
      <w:tr w:rsidR="00EA288A" w:rsidRPr="00EF6E8B" w:rsidTr="006A5C00">
        <w:tc>
          <w:tcPr>
            <w:tcW w:w="468" w:type="dxa"/>
          </w:tcPr>
          <w:p w:rsidR="00EA288A" w:rsidRPr="00EF6E8B" w:rsidRDefault="00EA288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EA288A" w:rsidRPr="007E4CFC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573 Comparative Curriculum in International Contexts</w:t>
            </w:r>
          </w:p>
        </w:tc>
      </w:tr>
      <w:tr w:rsidR="008C0F1A" w:rsidRPr="00EF6E8B" w:rsidTr="006A5C00">
        <w:tc>
          <w:tcPr>
            <w:tcW w:w="468" w:type="dxa"/>
          </w:tcPr>
          <w:p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8C0F1A" w:rsidRPr="00E6067E" w:rsidRDefault="00E359E5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574 Evaluation &amp; Assessment</w:t>
            </w:r>
          </w:p>
        </w:tc>
      </w:tr>
      <w:tr w:rsidR="008C0F1A" w:rsidRPr="00EF6E8B" w:rsidTr="006A5C00">
        <w:tc>
          <w:tcPr>
            <w:tcW w:w="468" w:type="dxa"/>
          </w:tcPr>
          <w:p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8C0F1A" w:rsidRPr="007E4CFC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575 Capstone</w:t>
            </w:r>
          </w:p>
        </w:tc>
      </w:tr>
      <w:tr w:rsidR="008C0F1A" w:rsidRPr="00EF6E8B" w:rsidTr="006A5C00">
        <w:tc>
          <w:tcPr>
            <w:tcW w:w="468" w:type="dxa"/>
            <w:tcBorders>
              <w:bottom w:val="single" w:sz="4" w:space="0" w:color="auto"/>
            </w:tcBorders>
          </w:tcPr>
          <w:p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C0F1A" w:rsidRDefault="006A5C00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579 Curriculum &amp; I</w:t>
            </w:r>
            <w:r w:rsidR="00E359E5">
              <w:rPr>
                <w:i/>
                <w:sz w:val="18"/>
                <w:szCs w:val="18"/>
              </w:rPr>
              <w:t>nstruction Special Topics</w:t>
            </w:r>
          </w:p>
        </w:tc>
      </w:tr>
      <w:tr w:rsidR="00E359E5" w:rsidRPr="00EF6E8B" w:rsidTr="006A5C00">
        <w:tc>
          <w:tcPr>
            <w:tcW w:w="58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359E5" w:rsidRDefault="00E359E5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8C0F1A" w:rsidRPr="00EF6E8B" w:rsidTr="006A5C00">
        <w:tc>
          <w:tcPr>
            <w:tcW w:w="5868" w:type="dxa"/>
            <w:gridSpan w:val="2"/>
            <w:shd w:val="clear" w:color="auto" w:fill="BFBFBF" w:themeFill="background1" w:themeFillShade="BF"/>
          </w:tcPr>
          <w:p w:rsidR="008C0F1A" w:rsidRPr="00E359E5" w:rsidRDefault="00E359E5" w:rsidP="006A5C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359E5">
              <w:rPr>
                <w:b/>
                <w:sz w:val="19"/>
                <w:szCs w:val="19"/>
              </w:rPr>
              <w:t xml:space="preserve">Special Education Specialization (18 </w:t>
            </w:r>
            <w:proofErr w:type="spellStart"/>
            <w:r w:rsidRPr="00E359E5">
              <w:rPr>
                <w:b/>
                <w:sz w:val="19"/>
                <w:szCs w:val="19"/>
              </w:rPr>
              <w:t>hrs</w:t>
            </w:r>
            <w:proofErr w:type="spellEnd"/>
            <w:r w:rsidRPr="00E359E5">
              <w:rPr>
                <w:b/>
                <w:sz w:val="19"/>
                <w:szCs w:val="19"/>
              </w:rPr>
              <w:t>)</w:t>
            </w:r>
          </w:p>
        </w:tc>
      </w:tr>
      <w:tr w:rsidR="008C0F1A" w:rsidRPr="00EF6E8B" w:rsidTr="006A5C00">
        <w:tc>
          <w:tcPr>
            <w:tcW w:w="468" w:type="dxa"/>
          </w:tcPr>
          <w:p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8C0F1A" w:rsidRPr="00EA288A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581 Survey of Exceptionalities</w:t>
            </w:r>
          </w:p>
        </w:tc>
      </w:tr>
      <w:tr w:rsidR="008C0F1A" w:rsidRPr="00EF6E8B" w:rsidTr="006A5C00">
        <w:tc>
          <w:tcPr>
            <w:tcW w:w="468" w:type="dxa"/>
          </w:tcPr>
          <w:p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8C0F1A" w:rsidRPr="00EA288A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582 Instructional Strategies for Students with Disabilities</w:t>
            </w:r>
          </w:p>
        </w:tc>
      </w:tr>
      <w:tr w:rsidR="008C0F1A" w:rsidRPr="00EF6E8B" w:rsidTr="006A5C00">
        <w:tc>
          <w:tcPr>
            <w:tcW w:w="468" w:type="dxa"/>
          </w:tcPr>
          <w:p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8C0F1A" w:rsidRPr="00A95E3F" w:rsidRDefault="00E359E5" w:rsidP="006A5C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583 Behavioral Strategies for Students with Disabilities</w:t>
            </w:r>
          </w:p>
        </w:tc>
      </w:tr>
      <w:tr w:rsidR="008C0F1A" w:rsidRPr="00EF6E8B" w:rsidTr="006A5C00">
        <w:tc>
          <w:tcPr>
            <w:tcW w:w="468" w:type="dxa"/>
          </w:tcPr>
          <w:p w:rsidR="008C0F1A" w:rsidRPr="00EF6E8B" w:rsidRDefault="008C0F1A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8C0F1A" w:rsidRPr="00E6067E" w:rsidRDefault="00E359E5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584 Special Education: Assessment, Compliance, and Law</w:t>
            </w:r>
          </w:p>
        </w:tc>
      </w:tr>
      <w:tr w:rsidR="006A5C00" w:rsidRPr="00EF6E8B" w:rsidTr="006A5C00">
        <w:tc>
          <w:tcPr>
            <w:tcW w:w="468" w:type="dxa"/>
          </w:tcPr>
          <w:p w:rsidR="006A5C00" w:rsidRPr="00EF6E8B" w:rsidRDefault="006A5C00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6A5C00" w:rsidRDefault="006A5C00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585 Capstone</w:t>
            </w:r>
          </w:p>
        </w:tc>
      </w:tr>
      <w:tr w:rsidR="006A5C00" w:rsidRPr="00EF6E8B" w:rsidTr="006A5C00">
        <w:tc>
          <w:tcPr>
            <w:tcW w:w="468" w:type="dxa"/>
          </w:tcPr>
          <w:p w:rsidR="006A5C00" w:rsidRPr="00EF6E8B" w:rsidRDefault="006A5C00" w:rsidP="006A5C0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0" w:type="dxa"/>
          </w:tcPr>
          <w:p w:rsidR="006A5C00" w:rsidRDefault="006A5C00" w:rsidP="006A5C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589 Special Education Special Topics</w:t>
            </w: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  <w:rPr>
          <w:sz w:val="20"/>
          <w:szCs w:val="20"/>
        </w:rPr>
      </w:pPr>
    </w:p>
    <w:p w:rsidR="006A5C00" w:rsidRPr="00410D13" w:rsidRDefault="006A5C00" w:rsidP="00694EAD">
      <w:pPr>
        <w:spacing w:after="0"/>
        <w:rPr>
          <w:sz w:val="20"/>
          <w:szCs w:val="20"/>
        </w:rPr>
      </w:pPr>
    </w:p>
    <w:p w:rsidR="00307635" w:rsidRPr="00740828" w:rsidRDefault="006A5C00" w:rsidP="00740828">
      <w:pPr>
        <w:jc w:val="right"/>
        <w:rPr>
          <w:sz w:val="16"/>
          <w:szCs w:val="16"/>
        </w:rPr>
      </w:pPr>
      <w:r w:rsidRPr="007408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480126" wp14:editId="2E60E44D">
                <wp:simplePos x="0" y="0"/>
                <wp:positionH relativeFrom="column">
                  <wp:posOffset>-3577590</wp:posOffset>
                </wp:positionH>
                <wp:positionV relativeFrom="paragraph">
                  <wp:posOffset>6825615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An overall GPA of </w:t>
                            </w:r>
                            <w:r w:rsidR="006A5C00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All degrees require a minimum of </w:t>
                            </w:r>
                            <w:r w:rsidR="006A5C00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0126" id="Text Box 8" o:spid="_x0000_s1028" type="#_x0000_t202" style="position:absolute;left:0;text-align:left;margin-left:-281.7pt;margin-top:537.4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An overall GPA of </w:t>
                      </w:r>
                      <w:r w:rsidR="006A5C00">
                        <w:rPr>
                          <w:sz w:val="18"/>
                          <w:szCs w:val="18"/>
                        </w:rPr>
                        <w:t>3</w:t>
                      </w:r>
                      <w:r w:rsidRPr="007C0BCD">
                        <w:rPr>
                          <w:sz w:val="18"/>
                          <w:szCs w:val="18"/>
                        </w:rPr>
                        <w:t>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All degrees require a minimum of </w:t>
                      </w:r>
                      <w:r w:rsidR="006A5C00">
                        <w:rPr>
                          <w:sz w:val="18"/>
                          <w:szCs w:val="18"/>
                        </w:rPr>
                        <w:t>30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7635" w:rsidRPr="0074082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57EF"/>
    <w:rsid w:val="00024AD9"/>
    <w:rsid w:val="000563A3"/>
    <w:rsid w:val="00064DCD"/>
    <w:rsid w:val="00072994"/>
    <w:rsid w:val="000758FC"/>
    <w:rsid w:val="000A3AE4"/>
    <w:rsid w:val="000B17F3"/>
    <w:rsid w:val="000E177A"/>
    <w:rsid w:val="000F767A"/>
    <w:rsid w:val="00156C0E"/>
    <w:rsid w:val="00193977"/>
    <w:rsid w:val="001C6C48"/>
    <w:rsid w:val="001D27A7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2AAB"/>
    <w:rsid w:val="003567DC"/>
    <w:rsid w:val="003734DA"/>
    <w:rsid w:val="003A3557"/>
    <w:rsid w:val="003B2781"/>
    <w:rsid w:val="003C7DFE"/>
    <w:rsid w:val="003D49F8"/>
    <w:rsid w:val="003E49AA"/>
    <w:rsid w:val="003F4583"/>
    <w:rsid w:val="00410D13"/>
    <w:rsid w:val="00414444"/>
    <w:rsid w:val="00423B29"/>
    <w:rsid w:val="00440DCA"/>
    <w:rsid w:val="00446C92"/>
    <w:rsid w:val="004529EE"/>
    <w:rsid w:val="00481CD6"/>
    <w:rsid w:val="004974F7"/>
    <w:rsid w:val="00497707"/>
    <w:rsid w:val="004A423B"/>
    <w:rsid w:val="004F643E"/>
    <w:rsid w:val="00584D3D"/>
    <w:rsid w:val="00591A39"/>
    <w:rsid w:val="005E756D"/>
    <w:rsid w:val="005F3A37"/>
    <w:rsid w:val="006228D7"/>
    <w:rsid w:val="00623EAC"/>
    <w:rsid w:val="0066037D"/>
    <w:rsid w:val="00673657"/>
    <w:rsid w:val="006822A0"/>
    <w:rsid w:val="006835DD"/>
    <w:rsid w:val="00687F11"/>
    <w:rsid w:val="00694EAD"/>
    <w:rsid w:val="006A5C00"/>
    <w:rsid w:val="00740828"/>
    <w:rsid w:val="00790E16"/>
    <w:rsid w:val="007C0991"/>
    <w:rsid w:val="007C0BCD"/>
    <w:rsid w:val="007D0B3D"/>
    <w:rsid w:val="007D5063"/>
    <w:rsid w:val="007E0FAF"/>
    <w:rsid w:val="007E4CFC"/>
    <w:rsid w:val="00826BB2"/>
    <w:rsid w:val="008277CA"/>
    <w:rsid w:val="008832BA"/>
    <w:rsid w:val="008B00DC"/>
    <w:rsid w:val="008B0C33"/>
    <w:rsid w:val="008C0F1A"/>
    <w:rsid w:val="008C483F"/>
    <w:rsid w:val="008C5E93"/>
    <w:rsid w:val="008F5134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B1DCE"/>
    <w:rsid w:val="00AC338D"/>
    <w:rsid w:val="00AE095F"/>
    <w:rsid w:val="00AE12C7"/>
    <w:rsid w:val="00B058A6"/>
    <w:rsid w:val="00B212BD"/>
    <w:rsid w:val="00B66D81"/>
    <w:rsid w:val="00B85720"/>
    <w:rsid w:val="00B94B5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722FE"/>
    <w:rsid w:val="00DD13A5"/>
    <w:rsid w:val="00E25B07"/>
    <w:rsid w:val="00E356F5"/>
    <w:rsid w:val="00E359E5"/>
    <w:rsid w:val="00E6067E"/>
    <w:rsid w:val="00E77D62"/>
    <w:rsid w:val="00EA288A"/>
    <w:rsid w:val="00ED5386"/>
    <w:rsid w:val="00EE1908"/>
    <w:rsid w:val="00EE4636"/>
    <w:rsid w:val="00EF6E8B"/>
    <w:rsid w:val="00F2128E"/>
    <w:rsid w:val="00F34A9F"/>
    <w:rsid w:val="00F50220"/>
    <w:rsid w:val="00F80A02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0BCE55"/>
  <w15:docId w15:val="{A6A8A156-C648-4621-9A15-78AC11B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2013-04-12T20:05:00Z</cp:lastPrinted>
  <dcterms:created xsi:type="dcterms:W3CDTF">2019-07-15T14:49:00Z</dcterms:created>
  <dcterms:modified xsi:type="dcterms:W3CDTF">2020-08-11T13:49:00Z</dcterms:modified>
</cp:coreProperties>
</file>